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060D" w14:textId="77777777" w:rsidR="00824F95" w:rsidRDefault="00824F95">
      <w:pPr>
        <w:pStyle w:val="NoSpacing"/>
        <w:jc w:val="center"/>
        <w:rPr>
          <w:b/>
          <w:sz w:val="28"/>
          <w:szCs w:val="28"/>
          <w:u w:val="single"/>
        </w:rPr>
      </w:pPr>
    </w:p>
    <w:p w14:paraId="4DDEE77A" w14:textId="6320D8E0" w:rsidR="00C315B2" w:rsidRDefault="008079F1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Brass/Percussion Lessons Agreement and Registration</w:t>
      </w:r>
    </w:p>
    <w:p w14:paraId="5B89EF3C" w14:textId="174C021C" w:rsidR="000A1704" w:rsidRDefault="000A1704">
      <w:pPr>
        <w:pStyle w:val="NoSpacing"/>
        <w:rPr>
          <w:sz w:val="16"/>
          <w:szCs w:val="16"/>
        </w:rPr>
      </w:pPr>
    </w:p>
    <w:p w14:paraId="59F9A651" w14:textId="77777777" w:rsidR="00107F5E" w:rsidRDefault="00107F5E">
      <w:pPr>
        <w:pStyle w:val="NoSpacing"/>
        <w:rPr>
          <w:sz w:val="16"/>
          <w:szCs w:val="16"/>
        </w:rPr>
      </w:pPr>
    </w:p>
    <w:p w14:paraId="258346F6" w14:textId="596E4977" w:rsidR="00C315B2" w:rsidRDefault="008079F1" w:rsidP="000A1704">
      <w:pPr>
        <w:pStyle w:val="NoSpacing"/>
        <w:numPr>
          <w:ilvl w:val="0"/>
          <w:numId w:val="17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Tutor Responsibilities</w:t>
      </w:r>
    </w:p>
    <w:p w14:paraId="7705447A" w14:textId="77777777" w:rsidR="00107F5E" w:rsidRDefault="00107F5E" w:rsidP="00107F5E">
      <w:pPr>
        <w:pStyle w:val="NoSpacing"/>
        <w:ind w:left="735"/>
        <w:rPr>
          <w:b/>
          <w:sz w:val="28"/>
          <w:szCs w:val="28"/>
          <w:u w:val="single"/>
        </w:rPr>
      </w:pPr>
    </w:p>
    <w:p w14:paraId="384608BC" w14:textId="77777777" w:rsidR="00C315B2" w:rsidRDefault="00C315B2">
      <w:pPr>
        <w:pStyle w:val="NoSpacing"/>
        <w:rPr>
          <w:b/>
          <w:sz w:val="12"/>
          <w:szCs w:val="12"/>
          <w:u w:val="single"/>
        </w:rPr>
      </w:pPr>
    </w:p>
    <w:p w14:paraId="71C9E511" w14:textId="77777777" w:rsidR="00C315B2" w:rsidRPr="00884739" w:rsidRDefault="008079F1">
      <w:pPr>
        <w:pStyle w:val="NoSpacing"/>
        <w:numPr>
          <w:ilvl w:val="0"/>
          <w:numId w:val="9"/>
        </w:numPr>
      </w:pPr>
      <w:r w:rsidRPr="00884739">
        <w:t>As a committed and experienced tutor to deliver quality lessons structured to each individual pupil’s requirements.</w:t>
      </w:r>
    </w:p>
    <w:p w14:paraId="6965B608" w14:textId="77777777" w:rsidR="00C315B2" w:rsidRPr="00884739" w:rsidRDefault="008079F1">
      <w:pPr>
        <w:pStyle w:val="NoSpacing"/>
        <w:numPr>
          <w:ilvl w:val="0"/>
          <w:numId w:val="2"/>
        </w:numPr>
      </w:pPr>
      <w:r w:rsidRPr="00884739">
        <w:t>To provide support and opportunities for those wishing to take examinations on their chosen instrument.</w:t>
      </w:r>
    </w:p>
    <w:p w14:paraId="7E0550A8" w14:textId="77777777" w:rsidR="00C315B2" w:rsidRPr="00884739" w:rsidRDefault="008079F1">
      <w:pPr>
        <w:pStyle w:val="NoSpacing"/>
        <w:numPr>
          <w:ilvl w:val="0"/>
          <w:numId w:val="2"/>
        </w:numPr>
      </w:pPr>
      <w:r w:rsidRPr="00884739">
        <w:t>To provide opportunities for pupils to perform to an audience.</w:t>
      </w:r>
    </w:p>
    <w:p w14:paraId="2CF4319F" w14:textId="77777777" w:rsidR="00C315B2" w:rsidRPr="00884739" w:rsidRDefault="008079F1">
      <w:pPr>
        <w:pStyle w:val="NoSpacing"/>
        <w:numPr>
          <w:ilvl w:val="0"/>
          <w:numId w:val="2"/>
        </w:numPr>
      </w:pPr>
      <w:r w:rsidRPr="00884739">
        <w:t>To provide opportunities for pupils to play alongside other young people in ensembles.</w:t>
      </w:r>
    </w:p>
    <w:p w14:paraId="2F206C84" w14:textId="77777777" w:rsidR="00C315B2" w:rsidRPr="00884739" w:rsidRDefault="008079F1">
      <w:pPr>
        <w:pStyle w:val="NoSpacing"/>
        <w:numPr>
          <w:ilvl w:val="0"/>
          <w:numId w:val="2"/>
        </w:numPr>
      </w:pPr>
      <w:r w:rsidRPr="00884739">
        <w:t>To provide a written report once a year to show how the pupil is progressing.</w:t>
      </w:r>
    </w:p>
    <w:p w14:paraId="09EFCFEF" w14:textId="77777777" w:rsidR="00C315B2" w:rsidRPr="00884739" w:rsidRDefault="008079F1">
      <w:pPr>
        <w:pStyle w:val="NoSpacing"/>
        <w:numPr>
          <w:ilvl w:val="0"/>
          <w:numId w:val="2"/>
        </w:numPr>
      </w:pPr>
      <w:r w:rsidRPr="00884739">
        <w:t>To provide advice to parents who have any questions or concerns regarding their child’s learning.</w:t>
      </w:r>
    </w:p>
    <w:p w14:paraId="5008BE58" w14:textId="77777777" w:rsidR="00C315B2" w:rsidRPr="00884739" w:rsidRDefault="008079F1">
      <w:pPr>
        <w:pStyle w:val="NoSpacing"/>
        <w:numPr>
          <w:ilvl w:val="0"/>
          <w:numId w:val="2"/>
        </w:numPr>
      </w:pPr>
      <w:r w:rsidRPr="00884739">
        <w:t>To source books and other materials required for a child’s learning, keeping the costs to a minimum for the parent/carer.</w:t>
      </w:r>
    </w:p>
    <w:p w14:paraId="7A7B0A7C" w14:textId="2020EBE4" w:rsidR="00C315B2" w:rsidRDefault="008079F1">
      <w:pPr>
        <w:pStyle w:val="NoSpacing"/>
        <w:numPr>
          <w:ilvl w:val="0"/>
          <w:numId w:val="2"/>
        </w:numPr>
      </w:pPr>
      <w:r w:rsidRPr="00884739">
        <w:t xml:space="preserve"> As a Tutor I have been DBS checked to ensure the safety of all learners and evidence can be provided if requested by a parent.</w:t>
      </w:r>
    </w:p>
    <w:p w14:paraId="2A064F23" w14:textId="77777777" w:rsidR="00107F5E" w:rsidRDefault="00107F5E" w:rsidP="00107F5E">
      <w:pPr>
        <w:pStyle w:val="NoSpacing"/>
        <w:ind w:left="720"/>
      </w:pPr>
    </w:p>
    <w:p w14:paraId="5D4E330D" w14:textId="77777777" w:rsidR="00C315B2" w:rsidRDefault="00C315B2">
      <w:pPr>
        <w:pStyle w:val="NoSpacing"/>
        <w:ind w:left="360"/>
        <w:rPr>
          <w:sz w:val="12"/>
          <w:szCs w:val="12"/>
        </w:rPr>
      </w:pPr>
    </w:p>
    <w:p w14:paraId="1C096B3E" w14:textId="486DEE62" w:rsidR="00C315B2" w:rsidRDefault="008079F1" w:rsidP="000A1704">
      <w:pPr>
        <w:pStyle w:val="NoSpacing"/>
        <w:numPr>
          <w:ilvl w:val="0"/>
          <w:numId w:val="17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Responsibilities</w:t>
      </w:r>
    </w:p>
    <w:p w14:paraId="3C5EF733" w14:textId="77777777" w:rsidR="00107F5E" w:rsidRDefault="00107F5E" w:rsidP="00107F5E">
      <w:pPr>
        <w:pStyle w:val="NoSpacing"/>
        <w:ind w:left="735"/>
        <w:rPr>
          <w:b/>
          <w:sz w:val="28"/>
          <w:szCs w:val="28"/>
          <w:u w:val="single"/>
        </w:rPr>
      </w:pPr>
    </w:p>
    <w:p w14:paraId="38A5B718" w14:textId="77777777" w:rsidR="00107F5E" w:rsidRDefault="00107F5E">
      <w:pPr>
        <w:pStyle w:val="NoSpacing"/>
        <w:rPr>
          <w:b/>
          <w:sz w:val="12"/>
          <w:szCs w:val="12"/>
          <w:u w:val="single"/>
        </w:rPr>
      </w:pPr>
    </w:p>
    <w:p w14:paraId="03332E64" w14:textId="77777777" w:rsidR="00C315B2" w:rsidRPr="00884739" w:rsidRDefault="008079F1">
      <w:pPr>
        <w:pStyle w:val="NoSpacing"/>
        <w:numPr>
          <w:ilvl w:val="0"/>
          <w:numId w:val="10"/>
        </w:numPr>
      </w:pPr>
      <w:r w:rsidRPr="00884739">
        <w:t>To help create a safe and successful environment for learning.</w:t>
      </w:r>
    </w:p>
    <w:p w14:paraId="5D875D7C" w14:textId="77777777" w:rsidR="00C315B2" w:rsidRPr="00884739" w:rsidRDefault="008079F1">
      <w:pPr>
        <w:pStyle w:val="NoSpacing"/>
        <w:numPr>
          <w:ilvl w:val="0"/>
          <w:numId w:val="3"/>
        </w:numPr>
      </w:pPr>
      <w:r w:rsidRPr="00884739">
        <w:t>To attend lessons regularly and on time.</w:t>
      </w:r>
    </w:p>
    <w:p w14:paraId="2D1A4FDE" w14:textId="1369FA67" w:rsidR="00C315B2" w:rsidRPr="00884739" w:rsidRDefault="008079F1">
      <w:pPr>
        <w:pStyle w:val="NoSpacing"/>
        <w:numPr>
          <w:ilvl w:val="0"/>
          <w:numId w:val="3"/>
        </w:numPr>
      </w:pPr>
      <w:r w:rsidRPr="00884739">
        <w:t>Arrive at your lesson prepared ensuring that you have your instrument/</w:t>
      </w:r>
      <w:r w:rsidR="00745BAB" w:rsidRPr="00884739">
        <w:t>drumsticks</w:t>
      </w:r>
      <w:r w:rsidRPr="00884739">
        <w:t xml:space="preserve"> and any necessary books or materials.</w:t>
      </w:r>
    </w:p>
    <w:p w14:paraId="6576BEC1" w14:textId="77777777" w:rsidR="00C315B2" w:rsidRPr="00884739" w:rsidRDefault="008079F1">
      <w:pPr>
        <w:pStyle w:val="NoSpacing"/>
        <w:numPr>
          <w:ilvl w:val="0"/>
          <w:numId w:val="3"/>
        </w:numPr>
      </w:pPr>
      <w:r w:rsidRPr="00884739">
        <w:t>Help to further your learning by practising at home and remember to bring your practice diary to each lesson.</w:t>
      </w:r>
    </w:p>
    <w:p w14:paraId="1780DA6B" w14:textId="77777777" w:rsidR="00C315B2" w:rsidRPr="00884739" w:rsidRDefault="008079F1">
      <w:pPr>
        <w:pStyle w:val="NoSpacing"/>
        <w:numPr>
          <w:ilvl w:val="0"/>
          <w:numId w:val="3"/>
        </w:numPr>
      </w:pPr>
      <w:r w:rsidRPr="00884739">
        <w:t>Remember to take home any letters or information to your Parents/Carers.</w:t>
      </w:r>
    </w:p>
    <w:p w14:paraId="4547E85A" w14:textId="223E31F3" w:rsidR="00C315B2" w:rsidRDefault="008079F1">
      <w:pPr>
        <w:pStyle w:val="NoSpacing"/>
        <w:numPr>
          <w:ilvl w:val="0"/>
          <w:numId w:val="3"/>
        </w:numPr>
      </w:pPr>
      <w:r w:rsidRPr="00884739">
        <w:t>Show respect for your tutor and other pupils.</w:t>
      </w:r>
    </w:p>
    <w:p w14:paraId="470F09A0" w14:textId="77777777" w:rsidR="00107F5E" w:rsidRDefault="00107F5E" w:rsidP="00107F5E">
      <w:pPr>
        <w:pStyle w:val="NoSpacing"/>
        <w:ind w:left="720"/>
      </w:pPr>
    </w:p>
    <w:p w14:paraId="72A9A859" w14:textId="77777777" w:rsidR="00C315B2" w:rsidRDefault="00C315B2">
      <w:pPr>
        <w:pStyle w:val="NoSpacing"/>
        <w:rPr>
          <w:b/>
          <w:sz w:val="12"/>
          <w:szCs w:val="12"/>
          <w:u w:val="single"/>
        </w:rPr>
      </w:pPr>
    </w:p>
    <w:p w14:paraId="71AC4E7F" w14:textId="26F10A81" w:rsidR="00C315B2" w:rsidRDefault="008079F1" w:rsidP="000A1704">
      <w:pPr>
        <w:pStyle w:val="NoSpacing"/>
        <w:numPr>
          <w:ilvl w:val="0"/>
          <w:numId w:val="17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Parent/Carer Responsibilities</w:t>
      </w:r>
    </w:p>
    <w:p w14:paraId="082CC65E" w14:textId="77777777" w:rsidR="00107F5E" w:rsidRDefault="00107F5E" w:rsidP="00107F5E">
      <w:pPr>
        <w:pStyle w:val="NoSpacing"/>
        <w:ind w:left="735"/>
        <w:rPr>
          <w:b/>
          <w:sz w:val="28"/>
          <w:szCs w:val="28"/>
          <w:u w:val="single"/>
        </w:rPr>
      </w:pPr>
    </w:p>
    <w:p w14:paraId="288A4C2E" w14:textId="77777777" w:rsidR="000A1704" w:rsidRPr="00107F5E" w:rsidRDefault="000A1704" w:rsidP="000A1704">
      <w:pPr>
        <w:pStyle w:val="NoSpacing"/>
        <w:ind w:left="360"/>
        <w:rPr>
          <w:b/>
          <w:sz w:val="12"/>
          <w:szCs w:val="12"/>
          <w:u w:val="single"/>
        </w:rPr>
      </w:pPr>
    </w:p>
    <w:p w14:paraId="5E5346C8" w14:textId="77777777" w:rsidR="00C315B2" w:rsidRPr="00884739" w:rsidRDefault="008079F1">
      <w:pPr>
        <w:pStyle w:val="NoSpacing"/>
        <w:numPr>
          <w:ilvl w:val="0"/>
          <w:numId w:val="11"/>
        </w:numPr>
      </w:pPr>
      <w:r w:rsidRPr="00884739">
        <w:t>To assist me by promoting home practice to your child.</w:t>
      </w:r>
    </w:p>
    <w:p w14:paraId="3BCF5AB9" w14:textId="1C6C48BE" w:rsidR="00C315B2" w:rsidRPr="00884739" w:rsidRDefault="008079F1">
      <w:pPr>
        <w:pStyle w:val="NoSpacing"/>
        <w:numPr>
          <w:ilvl w:val="0"/>
          <w:numId w:val="4"/>
        </w:numPr>
      </w:pPr>
      <w:r w:rsidRPr="00884739">
        <w:t>To ensure that your child has their instrument/</w:t>
      </w:r>
      <w:r w:rsidR="00745BAB" w:rsidRPr="00884739">
        <w:t>drumsticks</w:t>
      </w:r>
      <w:r w:rsidRPr="00884739">
        <w:t xml:space="preserve">, </w:t>
      </w:r>
      <w:proofErr w:type="gramStart"/>
      <w:r w:rsidRPr="00884739">
        <w:t>music</w:t>
      </w:r>
      <w:proofErr w:type="gramEnd"/>
      <w:r w:rsidRPr="00884739">
        <w:t xml:space="preserve"> and practice diary on the day of their lesson.</w:t>
      </w:r>
    </w:p>
    <w:p w14:paraId="1CD82C8C" w14:textId="38C2ACE9" w:rsidR="00C315B2" w:rsidRDefault="008079F1">
      <w:pPr>
        <w:pStyle w:val="NoSpacing"/>
        <w:numPr>
          <w:ilvl w:val="0"/>
          <w:numId w:val="4"/>
        </w:numPr>
      </w:pPr>
      <w:r w:rsidRPr="00884739">
        <w:t xml:space="preserve">To pay invoices promptly, this can either be done by </w:t>
      </w:r>
      <w:r w:rsidRPr="00884739">
        <w:rPr>
          <w:b/>
          <w:bCs/>
        </w:rPr>
        <w:t>bank transfer</w:t>
      </w:r>
      <w:r w:rsidRPr="00884739">
        <w:t xml:space="preserve"> or </w:t>
      </w:r>
      <w:r w:rsidRPr="00884739">
        <w:rPr>
          <w:b/>
          <w:bCs/>
        </w:rPr>
        <w:t>cash</w:t>
      </w:r>
      <w:r w:rsidRPr="00884739">
        <w:t xml:space="preserve">. Invoices are to be paid within fourteen </w:t>
      </w:r>
      <w:r w:rsidRPr="00884739">
        <w:rPr>
          <w:b/>
          <w:bCs/>
        </w:rPr>
        <w:t>(14)</w:t>
      </w:r>
      <w:r w:rsidRPr="00884739">
        <w:t xml:space="preserve"> days of date of issue. Any invoice not paid within </w:t>
      </w:r>
      <w:r w:rsidR="00EE5715" w:rsidRPr="00884739">
        <w:t>twenty-eight</w:t>
      </w:r>
      <w:r w:rsidRPr="00884739">
        <w:t xml:space="preserve"> </w:t>
      </w:r>
      <w:r w:rsidRPr="00884739">
        <w:rPr>
          <w:b/>
          <w:bCs/>
        </w:rPr>
        <w:t>(28)</w:t>
      </w:r>
      <w:r w:rsidRPr="00884739">
        <w:t xml:space="preserve"> days of issue will result in lessons discontinuing and the Parent/Carer being liable for any unpaid fees and further costs involved in recovering the outstanding balance including administration fees.</w:t>
      </w:r>
    </w:p>
    <w:p w14:paraId="1F70394B" w14:textId="77777777" w:rsidR="00107F5E" w:rsidRDefault="00107F5E" w:rsidP="00107F5E">
      <w:pPr>
        <w:pStyle w:val="NoSpacing"/>
        <w:ind w:left="720"/>
      </w:pPr>
    </w:p>
    <w:p w14:paraId="5DB88DC9" w14:textId="0C244724" w:rsidR="000A1704" w:rsidRPr="00107F5E" w:rsidRDefault="000A1704" w:rsidP="000A1704">
      <w:pPr>
        <w:pStyle w:val="NoSpacing"/>
        <w:ind w:left="360"/>
        <w:rPr>
          <w:sz w:val="12"/>
          <w:szCs w:val="12"/>
        </w:rPr>
      </w:pPr>
    </w:p>
    <w:p w14:paraId="2C31B953" w14:textId="77777777" w:rsidR="00C315B2" w:rsidRDefault="00C315B2">
      <w:pPr>
        <w:pStyle w:val="NoSpacing"/>
        <w:rPr>
          <w:b/>
          <w:sz w:val="12"/>
          <w:szCs w:val="12"/>
          <w:u w:val="single"/>
        </w:rPr>
      </w:pPr>
    </w:p>
    <w:p w14:paraId="1AD20588" w14:textId="784E2CDD" w:rsidR="00107F5E" w:rsidRDefault="00107F5E" w:rsidP="00107F5E">
      <w:pPr>
        <w:pStyle w:val="NoSpacing"/>
        <w:jc w:val="center"/>
        <w:rPr>
          <w:b/>
          <w:sz w:val="28"/>
          <w:szCs w:val="28"/>
          <w:u w:val="single"/>
        </w:rPr>
      </w:pPr>
    </w:p>
    <w:p w14:paraId="6A1C01AF" w14:textId="4F7989E3" w:rsidR="00E56AEB" w:rsidRDefault="00E56AEB" w:rsidP="00107F5E">
      <w:pPr>
        <w:pStyle w:val="NoSpacing"/>
        <w:jc w:val="center"/>
        <w:rPr>
          <w:b/>
          <w:sz w:val="28"/>
          <w:szCs w:val="28"/>
          <w:u w:val="single"/>
        </w:rPr>
      </w:pPr>
    </w:p>
    <w:p w14:paraId="04ABB836" w14:textId="4AC6B4ED" w:rsidR="00E56AEB" w:rsidRDefault="00E56AEB" w:rsidP="00107F5E">
      <w:pPr>
        <w:pStyle w:val="NoSpacing"/>
        <w:jc w:val="center"/>
        <w:rPr>
          <w:b/>
          <w:sz w:val="28"/>
          <w:szCs w:val="28"/>
          <w:u w:val="single"/>
        </w:rPr>
      </w:pPr>
    </w:p>
    <w:p w14:paraId="4417C29C" w14:textId="5E91C4B2" w:rsidR="00E56AEB" w:rsidRDefault="00E56AEB" w:rsidP="00107F5E">
      <w:pPr>
        <w:pStyle w:val="NoSpacing"/>
        <w:jc w:val="center"/>
        <w:rPr>
          <w:b/>
          <w:sz w:val="28"/>
          <w:szCs w:val="28"/>
          <w:u w:val="single"/>
        </w:rPr>
      </w:pPr>
    </w:p>
    <w:p w14:paraId="70A6571C" w14:textId="77777777" w:rsidR="00E56AEB" w:rsidRDefault="00E56AEB" w:rsidP="00E56AEB">
      <w:pPr>
        <w:pStyle w:val="NoSpacing"/>
        <w:numPr>
          <w:ilvl w:val="0"/>
          <w:numId w:val="17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Missed Lessons</w:t>
      </w:r>
    </w:p>
    <w:p w14:paraId="1933BB54" w14:textId="77777777" w:rsidR="00E56AEB" w:rsidRDefault="00E56AEB" w:rsidP="00107F5E">
      <w:pPr>
        <w:pStyle w:val="NoSpacing"/>
        <w:jc w:val="center"/>
        <w:rPr>
          <w:b/>
          <w:sz w:val="28"/>
          <w:szCs w:val="28"/>
          <w:u w:val="single"/>
        </w:rPr>
      </w:pPr>
    </w:p>
    <w:p w14:paraId="1EC18288" w14:textId="77777777" w:rsidR="00C315B2" w:rsidRPr="00107F5E" w:rsidRDefault="00C315B2">
      <w:pPr>
        <w:pStyle w:val="NoSpacing"/>
        <w:rPr>
          <w:b/>
          <w:sz w:val="12"/>
          <w:szCs w:val="12"/>
          <w:u w:val="single"/>
        </w:rPr>
      </w:pPr>
    </w:p>
    <w:p w14:paraId="00B967D6" w14:textId="5A9EEC12" w:rsidR="00C315B2" w:rsidRPr="00884739" w:rsidRDefault="008079F1">
      <w:pPr>
        <w:pStyle w:val="NoSpacing"/>
        <w:numPr>
          <w:ilvl w:val="0"/>
          <w:numId w:val="12"/>
        </w:numPr>
      </w:pPr>
      <w:r w:rsidRPr="00884739">
        <w:t xml:space="preserve">Any lessons missed by your child shall be paid for unless a minimum of </w:t>
      </w:r>
      <w:r w:rsidR="00EE5715" w:rsidRPr="00884739">
        <w:t>forty-eight</w:t>
      </w:r>
      <w:r w:rsidRPr="00884739">
        <w:t xml:space="preserve"> </w:t>
      </w:r>
      <w:r w:rsidRPr="00884739">
        <w:rPr>
          <w:b/>
          <w:bCs/>
        </w:rPr>
        <w:t xml:space="preserve">(48) </w:t>
      </w:r>
      <w:r w:rsidR="00745BAB" w:rsidRPr="00884739">
        <w:t>hours’ notice</w:t>
      </w:r>
      <w:r w:rsidRPr="00884739">
        <w:t xml:space="preserve"> is given by the Pupil/Parent/Carer or School if there is an event in school, School trip or other out of school activity that prevents your child from attending their lesson.</w:t>
      </w:r>
    </w:p>
    <w:p w14:paraId="63D13AB5" w14:textId="283BAA3A" w:rsidR="00C315B2" w:rsidRPr="00884739" w:rsidRDefault="008079F1">
      <w:pPr>
        <w:pStyle w:val="NoSpacing"/>
        <w:numPr>
          <w:ilvl w:val="0"/>
          <w:numId w:val="5"/>
        </w:numPr>
      </w:pPr>
      <w:r w:rsidRPr="00884739">
        <w:t xml:space="preserve">If a lesson is missed where </w:t>
      </w:r>
      <w:r w:rsidR="00EE5715" w:rsidRPr="00884739">
        <w:t>forty-eight</w:t>
      </w:r>
      <w:r w:rsidRPr="00884739">
        <w:t xml:space="preserve"> </w:t>
      </w:r>
      <w:r w:rsidRPr="00884739">
        <w:rPr>
          <w:b/>
          <w:bCs/>
        </w:rPr>
        <w:t>(48)</w:t>
      </w:r>
      <w:r w:rsidRPr="00884739">
        <w:t xml:space="preserve"> </w:t>
      </w:r>
      <w:r w:rsidR="00745BAB" w:rsidRPr="00884739">
        <w:t>hours’ notice</w:t>
      </w:r>
      <w:r w:rsidRPr="00884739">
        <w:t xml:space="preserve"> is unable to be given through illness the lesson time will be rescheduled.</w:t>
      </w:r>
    </w:p>
    <w:p w14:paraId="6CC613E9" w14:textId="4D82D95A" w:rsidR="00C315B2" w:rsidRPr="00884739" w:rsidRDefault="008079F1">
      <w:pPr>
        <w:pStyle w:val="NoSpacing"/>
        <w:numPr>
          <w:ilvl w:val="0"/>
          <w:numId w:val="5"/>
        </w:numPr>
      </w:pPr>
      <w:r w:rsidRPr="00884739">
        <w:t xml:space="preserve">When rescheduling </w:t>
      </w:r>
      <w:r w:rsidR="00EE5715" w:rsidRPr="00884739">
        <w:t>lessons,</w:t>
      </w:r>
      <w:r w:rsidRPr="00884739">
        <w:t xml:space="preserve"> the time of the lesson will be calculated by the time of the pupil’s normal lesson </w:t>
      </w:r>
      <w:r w:rsidR="00EE5715" w:rsidRPr="00884739">
        <w:t>divided</w:t>
      </w:r>
      <w:r w:rsidRPr="00884739">
        <w:t xml:space="preserve"> by the number of pupils in the group (i.e. </w:t>
      </w:r>
      <w:r w:rsidR="00EE5715" w:rsidRPr="00884739">
        <w:t>30-minute</w:t>
      </w:r>
      <w:r w:rsidRPr="00884739">
        <w:t xml:space="preserve"> lesson ÷ </w:t>
      </w:r>
      <w:r w:rsidR="006C6F29" w:rsidRPr="00884739">
        <w:t>3</w:t>
      </w:r>
      <w:r w:rsidRPr="00884739">
        <w:t xml:space="preserve"> Pupils = </w:t>
      </w:r>
      <w:r w:rsidR="006C6F29" w:rsidRPr="00884739">
        <w:t>10</w:t>
      </w:r>
      <w:r w:rsidRPr="00884739">
        <w:t xml:space="preserve"> minutes).</w:t>
      </w:r>
    </w:p>
    <w:p w14:paraId="05F6B501" w14:textId="77777777" w:rsidR="00C315B2" w:rsidRPr="00884739" w:rsidRDefault="008079F1">
      <w:pPr>
        <w:pStyle w:val="NoSpacing"/>
        <w:numPr>
          <w:ilvl w:val="0"/>
          <w:numId w:val="5"/>
        </w:numPr>
      </w:pPr>
      <w:r w:rsidRPr="00884739">
        <w:t>If a child forgets their instrument, they will be invited to participate in the lesson, and the lesson will be charged at the normal rate.</w:t>
      </w:r>
    </w:p>
    <w:p w14:paraId="648A9571" w14:textId="77777777" w:rsidR="00C315B2" w:rsidRPr="00884739" w:rsidRDefault="008079F1">
      <w:pPr>
        <w:pStyle w:val="NoSpacing"/>
        <w:numPr>
          <w:ilvl w:val="0"/>
          <w:numId w:val="5"/>
        </w:numPr>
      </w:pPr>
      <w:r w:rsidRPr="00884739">
        <w:t>If a child forgets their instrument and does not take part in the lesson after being invited to do so, the lesson will be charged at the normal rate.</w:t>
      </w:r>
    </w:p>
    <w:p w14:paraId="33940517" w14:textId="3868C5F5" w:rsidR="00C315B2" w:rsidRDefault="008079F1">
      <w:pPr>
        <w:pStyle w:val="NoSpacing"/>
        <w:numPr>
          <w:ilvl w:val="0"/>
          <w:numId w:val="5"/>
        </w:numPr>
      </w:pPr>
      <w:r w:rsidRPr="00884739">
        <w:t xml:space="preserve">If I am unavailable to give any scheduled lesson, the lesson shall be carried forward to another date. If this is not possible, any fee paid will be used to pay for a future lesson. </w:t>
      </w:r>
      <w:r w:rsidR="00EE5715" w:rsidRPr="00884739">
        <w:t>If</w:t>
      </w:r>
      <w:r w:rsidRPr="00884739">
        <w:t xml:space="preserve"> the end of term is reached before the lesson is rescheduled the fee may be carried forward to the next term.</w:t>
      </w:r>
    </w:p>
    <w:p w14:paraId="267F1A5A" w14:textId="77777777" w:rsidR="00E56AEB" w:rsidRDefault="00E56AEB" w:rsidP="00E56AEB">
      <w:pPr>
        <w:pStyle w:val="NoSpacing"/>
        <w:ind w:left="720"/>
      </w:pPr>
    </w:p>
    <w:p w14:paraId="5094128E" w14:textId="77777777" w:rsidR="00C315B2" w:rsidRPr="00107F5E" w:rsidRDefault="00C315B2">
      <w:pPr>
        <w:pStyle w:val="NoSpacing"/>
        <w:rPr>
          <w:sz w:val="12"/>
          <w:szCs w:val="12"/>
        </w:rPr>
      </w:pPr>
    </w:p>
    <w:p w14:paraId="7CD6F786" w14:textId="3EB94F89" w:rsidR="000A1704" w:rsidRDefault="000A1704">
      <w:pPr>
        <w:pStyle w:val="NoSpacing"/>
        <w:rPr>
          <w:sz w:val="12"/>
          <w:szCs w:val="12"/>
        </w:rPr>
      </w:pPr>
    </w:p>
    <w:p w14:paraId="662D03AC" w14:textId="77777777" w:rsidR="00E56AEB" w:rsidRPr="00107F5E" w:rsidRDefault="00E56AEB">
      <w:pPr>
        <w:pStyle w:val="NoSpacing"/>
        <w:rPr>
          <w:sz w:val="12"/>
          <w:szCs w:val="12"/>
        </w:rPr>
      </w:pPr>
    </w:p>
    <w:p w14:paraId="1ED2AF6E" w14:textId="5D0D3138" w:rsidR="001061F7" w:rsidRDefault="001061F7" w:rsidP="000A1704">
      <w:pPr>
        <w:pStyle w:val="NoSpacing"/>
        <w:numPr>
          <w:ilvl w:val="0"/>
          <w:numId w:val="17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Online Lessons</w:t>
      </w:r>
    </w:p>
    <w:p w14:paraId="5E261718" w14:textId="77777777" w:rsidR="00E56AEB" w:rsidRPr="00A7132E" w:rsidRDefault="00E56AEB" w:rsidP="00E56AEB">
      <w:pPr>
        <w:pStyle w:val="NoSpacing"/>
        <w:ind w:left="735"/>
        <w:rPr>
          <w:b/>
          <w:bCs/>
          <w:sz w:val="28"/>
          <w:szCs w:val="28"/>
          <w:u w:val="single"/>
        </w:rPr>
      </w:pPr>
    </w:p>
    <w:p w14:paraId="44B72703" w14:textId="77777777" w:rsidR="00A7132E" w:rsidRPr="00107F5E" w:rsidRDefault="00A7132E" w:rsidP="00A7132E">
      <w:pPr>
        <w:pStyle w:val="NoSpacing"/>
        <w:ind w:left="360"/>
        <w:rPr>
          <w:b/>
          <w:bCs/>
          <w:sz w:val="12"/>
          <w:szCs w:val="12"/>
          <w:u w:val="single"/>
        </w:rPr>
      </w:pPr>
    </w:p>
    <w:p w14:paraId="49FE26C8" w14:textId="11F4A25C" w:rsidR="001061F7" w:rsidRPr="00884739" w:rsidRDefault="001061F7" w:rsidP="001061F7">
      <w:pPr>
        <w:pStyle w:val="NoSpacing"/>
      </w:pPr>
      <w:r w:rsidRPr="00884739">
        <w:t>For those wishing to have lessons outside of school hours I also offer lessons online</w:t>
      </w:r>
      <w:r w:rsidR="002A7552">
        <w:t xml:space="preserve"> (</w:t>
      </w:r>
      <w:r w:rsidR="002A7552" w:rsidRPr="0067303B">
        <w:rPr>
          <w:b/>
          <w:bCs/>
        </w:rPr>
        <w:t>these are only available as</w:t>
      </w:r>
      <w:r w:rsidR="002A7552">
        <w:t xml:space="preserve"> </w:t>
      </w:r>
      <w:r w:rsidR="002A7552" w:rsidRPr="0067303B">
        <w:rPr>
          <w:b/>
          <w:bCs/>
        </w:rPr>
        <w:t>individual lessons</w:t>
      </w:r>
      <w:r w:rsidR="002A7552">
        <w:t>)</w:t>
      </w:r>
      <w:r w:rsidRPr="00884739">
        <w:t>.</w:t>
      </w:r>
    </w:p>
    <w:p w14:paraId="694946FC" w14:textId="4C7B7598" w:rsidR="001061F7" w:rsidRPr="00884739" w:rsidRDefault="001061F7" w:rsidP="001061F7">
      <w:pPr>
        <w:pStyle w:val="NoSpacing"/>
      </w:pPr>
      <w:r w:rsidRPr="00884739">
        <w:t xml:space="preserve">Lessons are delivered through the platform Zoom which can be downloaded for </w:t>
      </w:r>
      <w:r w:rsidR="00884739" w:rsidRPr="00884739">
        <w:t>Apple</w:t>
      </w:r>
      <w:r w:rsidRPr="00884739">
        <w:t>, Android and PC, the software and registration on Zoom’s website</w:t>
      </w:r>
      <w:r w:rsidR="000700E0" w:rsidRPr="00884739">
        <w:t xml:space="preserve"> (zoom.us)</w:t>
      </w:r>
      <w:r w:rsidRPr="00884739">
        <w:t xml:space="preserve"> is free.</w:t>
      </w:r>
      <w:r w:rsidR="00315D68">
        <w:t xml:space="preserve"> Other accepted platforms are Skype, </w:t>
      </w:r>
      <w:proofErr w:type="gramStart"/>
      <w:r w:rsidR="00315D68">
        <w:t>FaceTime</w:t>
      </w:r>
      <w:proofErr w:type="gramEnd"/>
      <w:r w:rsidR="00315D68">
        <w:t xml:space="preserve"> and Messenger.</w:t>
      </w:r>
    </w:p>
    <w:p w14:paraId="1318146D" w14:textId="5F205084" w:rsidR="000700E0" w:rsidRPr="00884739" w:rsidRDefault="000700E0" w:rsidP="001061F7">
      <w:pPr>
        <w:pStyle w:val="NoSpacing"/>
      </w:pPr>
      <w:r w:rsidRPr="00884739">
        <w:t>The following applies to all online lessons.</w:t>
      </w:r>
    </w:p>
    <w:p w14:paraId="231C727E" w14:textId="39CFF5ED" w:rsidR="001061F7" w:rsidRPr="00884739" w:rsidRDefault="001061F7" w:rsidP="000700E0">
      <w:pPr>
        <w:pStyle w:val="NoSpacing"/>
        <w:numPr>
          <w:ilvl w:val="0"/>
          <w:numId w:val="16"/>
        </w:numPr>
      </w:pPr>
      <w:r w:rsidRPr="00884739">
        <w:t xml:space="preserve">All lessons are password protected and only accessible via a link that you are sent </w:t>
      </w:r>
      <w:r w:rsidR="000700E0" w:rsidRPr="00884739">
        <w:t>in an</w:t>
      </w:r>
      <w:r w:rsidRPr="00884739">
        <w:t xml:space="preserve"> email</w:t>
      </w:r>
      <w:r w:rsidR="00315D68">
        <w:t xml:space="preserve"> (Zoom only)</w:t>
      </w:r>
      <w:r w:rsidRPr="00884739">
        <w:t>.</w:t>
      </w:r>
    </w:p>
    <w:p w14:paraId="0686AECD" w14:textId="537A6049" w:rsidR="000700E0" w:rsidRPr="00884739" w:rsidRDefault="000700E0" w:rsidP="000700E0">
      <w:pPr>
        <w:pStyle w:val="NoSpacing"/>
        <w:numPr>
          <w:ilvl w:val="0"/>
          <w:numId w:val="16"/>
        </w:numPr>
      </w:pPr>
      <w:r w:rsidRPr="00884739">
        <w:t>All lessons are locked by me once the pupil has entered the lesson stopping anyone else entering the lesson even if they have managed to obtain the password</w:t>
      </w:r>
      <w:r w:rsidR="00315D68">
        <w:t xml:space="preserve"> (Zoom only)</w:t>
      </w:r>
      <w:r w:rsidRPr="00884739">
        <w:t>.</w:t>
      </w:r>
    </w:p>
    <w:p w14:paraId="2AD9A0C5" w14:textId="55C2AACD" w:rsidR="000700E0" w:rsidRPr="00884739" w:rsidRDefault="000700E0" w:rsidP="000700E0">
      <w:pPr>
        <w:pStyle w:val="NoSpacing"/>
        <w:numPr>
          <w:ilvl w:val="0"/>
          <w:numId w:val="16"/>
        </w:numPr>
      </w:pPr>
      <w:r w:rsidRPr="00884739">
        <w:t>All lessons are recorded and stored in a secure folder on my computer which I only have access to. This is as a safeguarding measure and so that I can go back over lessons enabling me to pinpoint key areas that require more in-depth work</w:t>
      </w:r>
      <w:r w:rsidR="00315D68">
        <w:t xml:space="preserve"> (Zoom only)</w:t>
      </w:r>
      <w:r w:rsidRPr="00884739">
        <w:t>.</w:t>
      </w:r>
    </w:p>
    <w:p w14:paraId="75243EFE" w14:textId="2E48A81E" w:rsidR="000700E0" w:rsidRPr="00884739" w:rsidRDefault="000700E0" w:rsidP="000700E0">
      <w:pPr>
        <w:pStyle w:val="NoSpacing"/>
        <w:numPr>
          <w:ilvl w:val="0"/>
          <w:numId w:val="16"/>
        </w:numPr>
      </w:pPr>
      <w:r w:rsidRPr="00884739">
        <w:t>All lessons can be recorded by the pupil or pupil’s parent/carer as a safeguarding measure or for purposes of going back over the lesson during practice</w:t>
      </w:r>
      <w:r w:rsidR="00315D68">
        <w:t xml:space="preserve"> (Zoom only)</w:t>
      </w:r>
      <w:r w:rsidRPr="00884739">
        <w:t>.</w:t>
      </w:r>
    </w:p>
    <w:p w14:paraId="0E6B4E11" w14:textId="6DB29F9D" w:rsidR="000700E0" w:rsidRPr="00884739" w:rsidRDefault="000700E0" w:rsidP="000700E0">
      <w:pPr>
        <w:pStyle w:val="NoSpacing"/>
        <w:numPr>
          <w:ilvl w:val="0"/>
          <w:numId w:val="16"/>
        </w:numPr>
      </w:pPr>
      <w:r w:rsidRPr="00884739">
        <w:t xml:space="preserve">Pupils are encouraged to </w:t>
      </w:r>
      <w:r w:rsidR="00884739" w:rsidRPr="00884739">
        <w:t>log in</w:t>
      </w:r>
      <w:r w:rsidRPr="00884739">
        <w:t xml:space="preserve"> a few minutes before the lesson starts</w:t>
      </w:r>
      <w:r w:rsidR="00315D68">
        <w:t xml:space="preserve"> (all platforms)</w:t>
      </w:r>
      <w:r w:rsidRPr="00884739">
        <w:t>, they will then be placed in a “waiting room”</w:t>
      </w:r>
      <w:r w:rsidR="00315D68">
        <w:t xml:space="preserve"> (Zoom only)</w:t>
      </w:r>
      <w:r w:rsidRPr="00884739">
        <w:t xml:space="preserve"> I will be able to see them and let them in to their lesson once the previous lesson has finished.</w:t>
      </w:r>
    </w:p>
    <w:p w14:paraId="0BB855B3" w14:textId="3087D267" w:rsidR="00884739" w:rsidRDefault="00884739" w:rsidP="000700E0">
      <w:pPr>
        <w:pStyle w:val="NoSpacing"/>
        <w:numPr>
          <w:ilvl w:val="0"/>
          <w:numId w:val="16"/>
        </w:numPr>
      </w:pPr>
      <w:r w:rsidRPr="00884739">
        <w:t>An adult must be within the near vicinity of the lesson for the duration of the lesson</w:t>
      </w:r>
      <w:r w:rsidR="00315D68">
        <w:t xml:space="preserve"> (all platforms)</w:t>
      </w:r>
      <w:r w:rsidRPr="00884739">
        <w:t>.</w:t>
      </w:r>
    </w:p>
    <w:p w14:paraId="7806D17A" w14:textId="6A08778B" w:rsidR="00A7132E" w:rsidRDefault="00A7132E" w:rsidP="000700E0">
      <w:pPr>
        <w:pStyle w:val="NoSpacing"/>
        <w:numPr>
          <w:ilvl w:val="0"/>
          <w:numId w:val="16"/>
        </w:numPr>
      </w:pPr>
      <w:r>
        <w:t xml:space="preserve">If a pupil is not in the waiting room </w:t>
      </w:r>
      <w:r w:rsidR="00315D68">
        <w:t xml:space="preserve">or logged in </w:t>
      </w:r>
      <w:r>
        <w:t>at the time of their lesson a message will be sent or the pupil/parent/carer will be telephoned to see if there is a technical problem, if so the prearranged alternative platform will be used.</w:t>
      </w:r>
    </w:p>
    <w:p w14:paraId="2EB80460" w14:textId="43FB88A5" w:rsidR="00884739" w:rsidRPr="00E56AEB" w:rsidRDefault="00A7132E" w:rsidP="00884739">
      <w:pPr>
        <w:pStyle w:val="NoSpacing"/>
        <w:numPr>
          <w:ilvl w:val="0"/>
          <w:numId w:val="16"/>
        </w:numPr>
        <w:ind w:left="360"/>
        <w:rPr>
          <w:sz w:val="16"/>
          <w:szCs w:val="16"/>
        </w:rPr>
      </w:pPr>
      <w:r>
        <w:t xml:space="preserve">If a pupil is not in the waiting room </w:t>
      </w:r>
      <w:r w:rsidR="00315D68">
        <w:t xml:space="preserve">or logged in </w:t>
      </w:r>
      <w:r>
        <w:t>10 minutes after they/their parent/their carer has been contacted either by message or telephone and I have not received a reply then the lesson will be terminated and the pupil/parent/carer will still be charged for the missed lesson.</w:t>
      </w:r>
      <w:r w:rsidR="00315D68">
        <w:t xml:space="preserve"> </w:t>
      </w:r>
    </w:p>
    <w:p w14:paraId="23B60872" w14:textId="77777777" w:rsidR="00E56AEB" w:rsidRPr="00315D68" w:rsidRDefault="00E56AEB" w:rsidP="00E56AEB">
      <w:pPr>
        <w:pStyle w:val="NoSpacing"/>
        <w:ind w:left="360"/>
        <w:rPr>
          <w:sz w:val="16"/>
          <w:szCs w:val="16"/>
        </w:rPr>
      </w:pPr>
    </w:p>
    <w:p w14:paraId="29514ED9" w14:textId="6947647F" w:rsidR="001061F7" w:rsidRDefault="00884739" w:rsidP="00824F95">
      <w:pPr>
        <w:pStyle w:val="NoSpacing"/>
        <w:ind w:left="360"/>
        <w:jc w:val="center"/>
      </w:pPr>
      <w:r w:rsidRPr="00884739">
        <w:rPr>
          <w:b/>
          <w:bCs/>
        </w:rPr>
        <w:t xml:space="preserve">For more information </w:t>
      </w:r>
      <w:r w:rsidR="00315D68">
        <w:rPr>
          <w:b/>
          <w:bCs/>
        </w:rPr>
        <w:t>regarding</w:t>
      </w:r>
      <w:r w:rsidRPr="00884739">
        <w:rPr>
          <w:b/>
          <w:bCs/>
        </w:rPr>
        <w:t xml:space="preserve"> online lessons please contact me on 07866 510 297 or email </w:t>
      </w:r>
      <w:hyperlink r:id="rId8" w:history="1">
        <w:r w:rsidR="00824F95" w:rsidRPr="00BE171F">
          <w:rPr>
            <w:rStyle w:val="Hyperlink"/>
            <w:b/>
            <w:bCs/>
          </w:rPr>
          <w:t>kevackfordmusic@gmail.com</w:t>
        </w:r>
      </w:hyperlink>
      <w:r w:rsidR="00824F95">
        <w:rPr>
          <w:b/>
          <w:bCs/>
        </w:rPr>
        <w:t xml:space="preserve"> </w:t>
      </w:r>
      <w:r w:rsidR="00315D68">
        <w:rPr>
          <w:b/>
          <w:bCs/>
        </w:rPr>
        <w:t xml:space="preserve"> or visit </w:t>
      </w:r>
      <w:hyperlink r:id="rId9" w:history="1">
        <w:r w:rsidR="00824F95">
          <w:rPr>
            <w:rStyle w:val="Hyperlink"/>
          </w:rPr>
          <w:t>https://kevinackford.uk/</w:t>
        </w:r>
      </w:hyperlink>
    </w:p>
    <w:p w14:paraId="72E750A6" w14:textId="77777777" w:rsidR="00824F95" w:rsidRPr="00824F95" w:rsidRDefault="00824F95" w:rsidP="00824F95">
      <w:pPr>
        <w:pStyle w:val="NoSpacing"/>
        <w:ind w:left="360"/>
        <w:jc w:val="center"/>
        <w:rPr>
          <w:b/>
          <w:bCs/>
          <w:u w:val="single"/>
        </w:rPr>
      </w:pPr>
    </w:p>
    <w:p w14:paraId="1F79EC33" w14:textId="67F2D392" w:rsidR="00C315B2" w:rsidRDefault="008079F1" w:rsidP="000A1704">
      <w:pPr>
        <w:pStyle w:val="NoSpacing"/>
        <w:numPr>
          <w:ilvl w:val="0"/>
          <w:numId w:val="17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Termination of Agreement</w:t>
      </w:r>
    </w:p>
    <w:p w14:paraId="69AB6C11" w14:textId="77777777" w:rsidR="00E56AEB" w:rsidRDefault="00E56AEB" w:rsidP="00E56AEB">
      <w:pPr>
        <w:pStyle w:val="NoSpacing"/>
        <w:ind w:left="735"/>
        <w:rPr>
          <w:b/>
          <w:bCs/>
          <w:sz w:val="28"/>
          <w:szCs w:val="28"/>
          <w:u w:val="single"/>
        </w:rPr>
      </w:pPr>
    </w:p>
    <w:p w14:paraId="2367156E" w14:textId="77777777" w:rsidR="00C315B2" w:rsidRPr="00667A74" w:rsidRDefault="00C315B2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44ADD994" w14:textId="23F435DF" w:rsidR="00C315B2" w:rsidRPr="00884739" w:rsidRDefault="008079F1">
      <w:pPr>
        <w:pStyle w:val="NoSpacing"/>
      </w:pPr>
      <w:r w:rsidRPr="00884739">
        <w:t xml:space="preserve">A decision to discontinue lessons may be taken by the Pupil/Parent/Carer or the myself in which case five </w:t>
      </w:r>
      <w:r w:rsidRPr="00884739">
        <w:rPr>
          <w:b/>
          <w:bCs/>
        </w:rPr>
        <w:t>(5)</w:t>
      </w:r>
      <w:r w:rsidRPr="00884739">
        <w:t xml:space="preserve"> </w:t>
      </w:r>
      <w:r w:rsidR="00745BAB" w:rsidRPr="00884739">
        <w:t>weeks’ notice</w:t>
      </w:r>
      <w:r w:rsidRPr="00884739">
        <w:t xml:space="preserve"> be given in writing by the party seeking to discontinue.</w:t>
      </w:r>
    </w:p>
    <w:p w14:paraId="5C80DA95" w14:textId="705DB4D2" w:rsidR="00C315B2" w:rsidRDefault="008079F1">
      <w:pPr>
        <w:pStyle w:val="NoSpacing"/>
      </w:pPr>
      <w:r w:rsidRPr="00884739">
        <w:t>In the event of insufficient notice being given the parent/carer will be liable to pay fees for those lessons not taken during the notice period.</w:t>
      </w:r>
    </w:p>
    <w:p w14:paraId="55EEC4AA" w14:textId="77777777" w:rsidR="00E56AEB" w:rsidRPr="00884739" w:rsidRDefault="00E56AEB">
      <w:pPr>
        <w:pStyle w:val="NoSpacing"/>
      </w:pPr>
    </w:p>
    <w:p w14:paraId="774061A3" w14:textId="4E1045E1" w:rsidR="00E56AEB" w:rsidRDefault="00E56AEB" w:rsidP="00E56AEB">
      <w:pPr>
        <w:pStyle w:val="NoSpacing"/>
        <w:numPr>
          <w:ilvl w:val="0"/>
          <w:numId w:val="17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Additional Lessons</w:t>
      </w:r>
    </w:p>
    <w:p w14:paraId="69EC94AF" w14:textId="77777777" w:rsidR="00E56AEB" w:rsidRDefault="00E56AEB" w:rsidP="00E56AEB">
      <w:pPr>
        <w:pStyle w:val="NoSpacing"/>
        <w:ind w:left="735"/>
        <w:rPr>
          <w:b/>
          <w:bCs/>
          <w:sz w:val="28"/>
          <w:szCs w:val="28"/>
          <w:u w:val="single"/>
        </w:rPr>
      </w:pPr>
    </w:p>
    <w:p w14:paraId="7BEEA864" w14:textId="77777777" w:rsidR="00E56AEB" w:rsidRDefault="00E56AEB" w:rsidP="00E56AEB">
      <w:pPr>
        <w:pStyle w:val="NoSpacing"/>
        <w:ind w:left="735"/>
        <w:rPr>
          <w:b/>
          <w:bCs/>
          <w:sz w:val="28"/>
          <w:szCs w:val="28"/>
          <w:u w:val="single"/>
        </w:rPr>
      </w:pPr>
    </w:p>
    <w:p w14:paraId="0DBF000A" w14:textId="77777777" w:rsidR="00E56AEB" w:rsidRPr="00107F5E" w:rsidRDefault="00E56AEB" w:rsidP="00E56AEB">
      <w:pPr>
        <w:pStyle w:val="NoSpacing"/>
        <w:ind w:left="360"/>
        <w:rPr>
          <w:b/>
          <w:bCs/>
          <w:sz w:val="12"/>
          <w:szCs w:val="12"/>
          <w:u w:val="single"/>
        </w:rPr>
      </w:pPr>
    </w:p>
    <w:p w14:paraId="73712EE9" w14:textId="196EC37A" w:rsidR="00E56AEB" w:rsidRDefault="00E56AEB" w:rsidP="00E56AEB">
      <w:pPr>
        <w:pStyle w:val="NoSpacing"/>
      </w:pPr>
      <w:r w:rsidRPr="00884739">
        <w:t>Lessons normally take place over 30 weeks (10 per term), extra lessons may be scheduled at any time by mutual agreement.</w:t>
      </w:r>
    </w:p>
    <w:p w14:paraId="494DCC6D" w14:textId="77777777" w:rsidR="00E56AEB" w:rsidRDefault="00E56AEB" w:rsidP="00E56AEB">
      <w:pPr>
        <w:pStyle w:val="NoSpacing"/>
      </w:pPr>
    </w:p>
    <w:p w14:paraId="564E5B79" w14:textId="77777777" w:rsidR="00C315B2" w:rsidRPr="00420DCE" w:rsidRDefault="00C315B2">
      <w:pPr>
        <w:pStyle w:val="NoSpacing"/>
        <w:jc w:val="center"/>
        <w:rPr>
          <w:b/>
          <w:bCs/>
          <w:u w:val="single"/>
        </w:rPr>
      </w:pPr>
    </w:p>
    <w:p w14:paraId="17180687" w14:textId="472F1859" w:rsidR="00C315B2" w:rsidRDefault="008079F1" w:rsidP="00E56AEB">
      <w:pPr>
        <w:pStyle w:val="NoSpacing"/>
        <w:numPr>
          <w:ilvl w:val="0"/>
          <w:numId w:val="17"/>
        </w:num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General</w:t>
      </w:r>
    </w:p>
    <w:p w14:paraId="7D628256" w14:textId="77777777" w:rsidR="00E56AEB" w:rsidRDefault="00E56AEB" w:rsidP="00E56AEB">
      <w:pPr>
        <w:pStyle w:val="NoSpacing"/>
        <w:ind w:left="735"/>
        <w:rPr>
          <w:b/>
          <w:bCs/>
          <w:sz w:val="28"/>
          <w:szCs w:val="28"/>
          <w:u w:val="single"/>
        </w:rPr>
      </w:pPr>
    </w:p>
    <w:p w14:paraId="0FBF2D28" w14:textId="77777777" w:rsidR="00C315B2" w:rsidRPr="00667A74" w:rsidRDefault="00C315B2">
      <w:pPr>
        <w:pStyle w:val="NoSpacing"/>
        <w:jc w:val="center"/>
        <w:rPr>
          <w:sz w:val="20"/>
          <w:szCs w:val="20"/>
        </w:rPr>
      </w:pPr>
    </w:p>
    <w:p w14:paraId="34340F47" w14:textId="554487CB" w:rsidR="00C315B2" w:rsidRPr="00884739" w:rsidRDefault="008079F1">
      <w:pPr>
        <w:pStyle w:val="NoSpacing"/>
        <w:numPr>
          <w:ilvl w:val="0"/>
          <w:numId w:val="13"/>
        </w:numPr>
      </w:pPr>
      <w:r w:rsidRPr="00884739">
        <w:t>Parents/Carers agree to purchase any books or other materials (</w:t>
      </w:r>
      <w:r w:rsidR="00745BAB" w:rsidRPr="00884739">
        <w:t>drumsticks</w:t>
      </w:r>
      <w:r w:rsidRPr="00884739">
        <w:t>, valve oil, slide cream etc.) which are required to further their child’s learning and provided by myself.</w:t>
      </w:r>
    </w:p>
    <w:p w14:paraId="4C3AF607" w14:textId="77777777" w:rsidR="00C315B2" w:rsidRPr="00884739" w:rsidRDefault="008079F1">
      <w:pPr>
        <w:pStyle w:val="NoSpacing"/>
        <w:numPr>
          <w:ilvl w:val="0"/>
          <w:numId w:val="13"/>
        </w:numPr>
      </w:pPr>
      <w:r w:rsidRPr="00884739">
        <w:t>Notify me immediately of any loss or damage to any instrument which is being hired.</w:t>
      </w:r>
    </w:p>
    <w:p w14:paraId="0CFD3F37" w14:textId="77777777" w:rsidR="00C315B2" w:rsidRPr="00884739" w:rsidRDefault="008079F1">
      <w:pPr>
        <w:pStyle w:val="NoSpacing"/>
        <w:numPr>
          <w:ilvl w:val="0"/>
          <w:numId w:val="13"/>
        </w:numPr>
      </w:pPr>
      <w:r w:rsidRPr="00884739">
        <w:t>In the interests of your Child’s well-being whilst in my care, I must be informed of any medical or other condition affecting your Child.</w:t>
      </w:r>
    </w:p>
    <w:p w14:paraId="6A6EDE32" w14:textId="5881FB7A" w:rsidR="00C315B2" w:rsidRDefault="008079F1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884739">
        <w:t xml:space="preserve">In accordance with the </w:t>
      </w:r>
      <w:r w:rsidRPr="00884739">
        <w:rPr>
          <w:b/>
          <w:bCs/>
        </w:rPr>
        <w:t>Copyright, Designs and Patents Act 1988, photocopied music will not be used during</w:t>
      </w:r>
      <w:r w:rsidRPr="00884739">
        <w:t xml:space="preserve"> </w:t>
      </w:r>
      <w:r w:rsidRPr="00884739">
        <w:rPr>
          <w:b/>
          <w:bCs/>
        </w:rPr>
        <w:t>lessons</w:t>
      </w:r>
      <w:r>
        <w:rPr>
          <w:sz w:val="20"/>
          <w:szCs w:val="20"/>
        </w:rPr>
        <w:t>.</w:t>
      </w:r>
    </w:p>
    <w:p w14:paraId="0D99561C" w14:textId="77777777" w:rsidR="00A7132E" w:rsidRPr="00420DCE" w:rsidRDefault="00A7132E" w:rsidP="00A7132E">
      <w:pPr>
        <w:pStyle w:val="NoSpacing"/>
        <w:ind w:left="360"/>
      </w:pPr>
    </w:p>
    <w:p w14:paraId="05C08387" w14:textId="31FCA5BB" w:rsidR="00C315B2" w:rsidRPr="00884739" w:rsidRDefault="008079F1" w:rsidP="00E56AEB">
      <w:pPr>
        <w:pStyle w:val="NoSpacing"/>
        <w:numPr>
          <w:ilvl w:val="0"/>
          <w:numId w:val="17"/>
        </w:numPr>
        <w:jc w:val="center"/>
        <w:rPr>
          <w:b/>
          <w:bCs/>
          <w:sz w:val="32"/>
          <w:szCs w:val="32"/>
          <w:u w:val="single"/>
        </w:rPr>
      </w:pPr>
      <w:r w:rsidRPr="00884739">
        <w:rPr>
          <w:b/>
          <w:bCs/>
          <w:sz w:val="32"/>
          <w:szCs w:val="32"/>
          <w:u w:val="single"/>
        </w:rPr>
        <w:t>Subsidised Lessons</w:t>
      </w:r>
    </w:p>
    <w:p w14:paraId="137777B0" w14:textId="77777777" w:rsidR="007719AF" w:rsidRPr="00107F5E" w:rsidRDefault="007719AF">
      <w:pPr>
        <w:pStyle w:val="NoSpacing"/>
        <w:jc w:val="center"/>
        <w:rPr>
          <w:b/>
          <w:bCs/>
          <w:sz w:val="12"/>
          <w:szCs w:val="12"/>
          <w:u w:val="single"/>
        </w:rPr>
      </w:pPr>
    </w:p>
    <w:p w14:paraId="7024EA31" w14:textId="77777777" w:rsidR="00E56AEB" w:rsidRDefault="008079F1" w:rsidP="00E56AEB">
      <w:pPr>
        <w:pStyle w:val="Textbody"/>
        <w:jc w:val="center"/>
        <w:rPr>
          <w:b/>
          <w:bCs/>
          <w:color w:val="000000"/>
          <w:sz w:val="24"/>
          <w:szCs w:val="24"/>
        </w:rPr>
      </w:pPr>
      <w:r w:rsidRPr="00E56AEB">
        <w:rPr>
          <w:b/>
          <w:bCs/>
          <w:color w:val="000000"/>
          <w:sz w:val="24"/>
          <w:szCs w:val="24"/>
        </w:rPr>
        <w:t xml:space="preserve">If a child meets one of the following criteria and are receiving </w:t>
      </w:r>
      <w:r w:rsidR="00745BAB" w:rsidRPr="00E56AEB">
        <w:rPr>
          <w:b/>
          <w:bCs/>
          <w:color w:val="000000"/>
          <w:sz w:val="24"/>
          <w:szCs w:val="24"/>
        </w:rPr>
        <w:t>lessons,</w:t>
      </w:r>
      <w:r w:rsidRPr="00E56AEB">
        <w:rPr>
          <w:b/>
          <w:bCs/>
          <w:color w:val="000000"/>
          <w:sz w:val="24"/>
          <w:szCs w:val="24"/>
        </w:rPr>
        <w:t xml:space="preserve"> they will be entitled to a</w:t>
      </w:r>
      <w:r w:rsidR="00667A74" w:rsidRPr="00E56AEB">
        <w:rPr>
          <w:b/>
          <w:bCs/>
          <w:color w:val="000000"/>
          <w:sz w:val="24"/>
          <w:szCs w:val="24"/>
        </w:rPr>
        <w:t xml:space="preserve"> subsidy as follows:</w:t>
      </w:r>
    </w:p>
    <w:p w14:paraId="75E66096" w14:textId="77777777" w:rsidR="00E56AEB" w:rsidRDefault="00667A74" w:rsidP="00E56AEB">
      <w:pPr>
        <w:pStyle w:val="Text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6AEB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E56AEB">
        <w:rPr>
          <w:rFonts w:asciiTheme="minorHAnsi" w:hAnsiTheme="minorHAnsi" w:cstheme="minorHAnsi"/>
          <w:b/>
          <w:bCs/>
          <w:sz w:val="24"/>
          <w:szCs w:val="24"/>
        </w:rPr>
        <w:t>p to a maximum of £5.00 per lesson</w:t>
      </w:r>
    </w:p>
    <w:p w14:paraId="4A056756" w14:textId="77777777" w:rsidR="00E56AEB" w:rsidRDefault="00667A74" w:rsidP="00E56AEB">
      <w:pPr>
        <w:pStyle w:val="Textbody"/>
        <w:jc w:val="center"/>
        <w:rPr>
          <w:rFonts w:asciiTheme="minorHAnsi" w:hAnsiTheme="minorHAnsi" w:cstheme="minorHAnsi"/>
        </w:rPr>
      </w:pPr>
      <w:r w:rsidRPr="00667A74">
        <w:rPr>
          <w:rFonts w:asciiTheme="minorHAnsi" w:hAnsiTheme="minorHAnsi" w:cstheme="minorHAnsi"/>
        </w:rPr>
        <w:t>Children currently identified as being eligible for Free School Meals (not including the FSM Universal Entitlement which came into force for Key Stage 1 in September 2014)</w:t>
      </w:r>
    </w:p>
    <w:p w14:paraId="344875F0" w14:textId="77777777" w:rsidR="00E56AEB" w:rsidRDefault="00667A74" w:rsidP="00E56AEB">
      <w:pPr>
        <w:pStyle w:val="Text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6AEB">
        <w:rPr>
          <w:rFonts w:asciiTheme="minorHAnsi" w:hAnsiTheme="minorHAnsi" w:cstheme="minorHAnsi"/>
          <w:b/>
          <w:bCs/>
          <w:sz w:val="24"/>
          <w:szCs w:val="24"/>
        </w:rPr>
        <w:t>up to a maximum of £2.50 per lesson</w:t>
      </w:r>
    </w:p>
    <w:p w14:paraId="31C8B7E0" w14:textId="77777777" w:rsidR="00E56AEB" w:rsidRDefault="00E56AEB" w:rsidP="00E56AEB">
      <w:pPr>
        <w:pStyle w:val="Textbod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67A74" w:rsidRPr="00667A74">
        <w:rPr>
          <w:rFonts w:asciiTheme="minorHAnsi" w:hAnsiTheme="minorHAnsi" w:cstheme="minorHAnsi"/>
        </w:rPr>
        <w:t xml:space="preserve">hildren currently in Care (not adopted) </w:t>
      </w:r>
    </w:p>
    <w:p w14:paraId="18811E97" w14:textId="77777777" w:rsidR="00E56AEB" w:rsidRDefault="00667A74" w:rsidP="00E56AEB">
      <w:pPr>
        <w:pStyle w:val="Textbody"/>
        <w:jc w:val="center"/>
        <w:rPr>
          <w:rFonts w:asciiTheme="minorHAnsi" w:hAnsiTheme="minorHAnsi" w:cstheme="minorHAnsi"/>
        </w:rPr>
      </w:pPr>
      <w:r w:rsidRPr="00667A74">
        <w:rPr>
          <w:rFonts w:asciiTheme="minorHAnsi" w:hAnsiTheme="minorHAnsi" w:cstheme="minorHAnsi"/>
        </w:rPr>
        <w:t xml:space="preserve">Children where the parent or child learning is currently in receipt of Disability Living Allowance or Personal Independence Payments. </w:t>
      </w:r>
    </w:p>
    <w:p w14:paraId="05084130" w14:textId="2D5E5F77" w:rsidR="00667A74" w:rsidRPr="00667A74" w:rsidRDefault="00667A74" w:rsidP="00E56AEB">
      <w:pPr>
        <w:pStyle w:val="Textbody"/>
        <w:jc w:val="center"/>
        <w:rPr>
          <w:rFonts w:asciiTheme="minorHAnsi" w:hAnsiTheme="minorHAnsi" w:cstheme="minorHAnsi"/>
        </w:rPr>
      </w:pPr>
      <w:r w:rsidRPr="00667A74">
        <w:rPr>
          <w:rFonts w:asciiTheme="minorHAnsi" w:hAnsiTheme="minorHAnsi" w:cstheme="minorHAnsi"/>
        </w:rPr>
        <w:t>Services Children (</w:t>
      </w:r>
      <w:proofErr w:type="spellStart"/>
      <w:r w:rsidRPr="00667A74">
        <w:rPr>
          <w:rFonts w:asciiTheme="minorHAnsi" w:hAnsiTheme="minorHAnsi" w:cstheme="minorHAnsi"/>
        </w:rPr>
        <w:t>ie</w:t>
      </w:r>
      <w:proofErr w:type="spellEnd"/>
      <w:r w:rsidRPr="00667A74">
        <w:rPr>
          <w:rFonts w:asciiTheme="minorHAnsi" w:hAnsiTheme="minorHAnsi" w:cstheme="minorHAnsi"/>
        </w:rPr>
        <w:t xml:space="preserve"> one or more parents is currently a serving member of the armed forces of Great Britain and Northern Ireland)</w:t>
      </w:r>
    </w:p>
    <w:p w14:paraId="09426B4C" w14:textId="4B3CE326" w:rsidR="00667A74" w:rsidRPr="0067303B" w:rsidRDefault="00667A74" w:rsidP="00667A74">
      <w:pPr>
        <w:pStyle w:val="Heading4"/>
        <w:spacing w:before="150" w:after="150" w:line="264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303B">
        <w:rPr>
          <w:rFonts w:asciiTheme="minorHAnsi" w:hAnsiTheme="minorHAnsi" w:cstheme="minorHAnsi"/>
          <w:b/>
          <w:bCs/>
          <w:sz w:val="24"/>
          <w:szCs w:val="24"/>
        </w:rPr>
        <w:lastRenderedPageBreak/>
        <w:t>Special Educational Needs</w:t>
      </w:r>
    </w:p>
    <w:p w14:paraId="4EF620CC" w14:textId="36161C24" w:rsidR="00667A74" w:rsidRDefault="00667A74" w:rsidP="00667A74">
      <w:pPr>
        <w:pStyle w:val="Heading4"/>
        <w:numPr>
          <w:ilvl w:val="0"/>
          <w:numId w:val="18"/>
        </w:numPr>
        <w:spacing w:before="150" w:after="150" w:line="264" w:lineRule="auto"/>
        <w:rPr>
          <w:rFonts w:asciiTheme="minorHAnsi" w:hAnsiTheme="minorHAnsi" w:cstheme="minorHAnsi"/>
          <w:sz w:val="22"/>
          <w:szCs w:val="22"/>
        </w:rPr>
      </w:pPr>
      <w:r w:rsidRPr="00667A74">
        <w:rPr>
          <w:rFonts w:asciiTheme="minorHAnsi" w:hAnsiTheme="minorHAnsi" w:cstheme="minorHAnsi"/>
          <w:sz w:val="22"/>
          <w:szCs w:val="22"/>
        </w:rPr>
        <w:t>Students with statements of Special Educational Needs (or Education, Health &amp; Care Plan) can receive a subsidy which allows them to receive an individual 20 minute instrumental or vocal lesson at the same cost of a small group lesson (value of subsidy is up to a maximum of £8.50 per lesson and usual small group fee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67A74">
        <w:rPr>
          <w:rFonts w:asciiTheme="minorHAnsi" w:hAnsiTheme="minorHAnsi" w:cstheme="minorHAnsi"/>
          <w:sz w:val="22"/>
          <w:szCs w:val="22"/>
        </w:rPr>
        <w:t xml:space="preserve"> still applies). This subsidy applies when schools feel that it would beneficial for the student to receive individual tuition rather than learning as part of a small group.</w:t>
      </w:r>
    </w:p>
    <w:p w14:paraId="39FEEA89" w14:textId="5E49C421" w:rsidR="00C315B2" w:rsidRPr="0067303B" w:rsidRDefault="008079F1">
      <w:pPr>
        <w:pStyle w:val="Heading4"/>
        <w:spacing w:before="150" w:after="150" w:line="264" w:lineRule="auto"/>
        <w:jc w:val="center"/>
        <w:rPr>
          <w:rFonts w:asciiTheme="minorHAnsi" w:hAnsiTheme="minorHAnsi" w:cstheme="minorHAnsi"/>
          <w:b/>
          <w:color w:val="000000"/>
        </w:rPr>
      </w:pPr>
      <w:r w:rsidRPr="0067303B">
        <w:rPr>
          <w:rFonts w:asciiTheme="minorHAnsi" w:hAnsiTheme="minorHAnsi" w:cstheme="minorHAnsi"/>
          <w:b/>
          <w:color w:val="000000"/>
        </w:rPr>
        <w:t>Please note that subsidies apply to only one instrument per child</w:t>
      </w:r>
    </w:p>
    <w:p w14:paraId="748A47D1" w14:textId="77777777" w:rsidR="00E56AEB" w:rsidRDefault="00E56AEB">
      <w:pPr>
        <w:pStyle w:val="NoSpacing"/>
        <w:jc w:val="center"/>
        <w:rPr>
          <w:b/>
          <w:sz w:val="32"/>
          <w:szCs w:val="32"/>
          <w:u w:val="single"/>
        </w:rPr>
      </w:pPr>
    </w:p>
    <w:p w14:paraId="18D64814" w14:textId="77777777" w:rsidR="00E56AEB" w:rsidRDefault="00E56AEB">
      <w:pPr>
        <w:pStyle w:val="NoSpacing"/>
        <w:jc w:val="center"/>
        <w:rPr>
          <w:b/>
          <w:sz w:val="32"/>
          <w:szCs w:val="32"/>
          <w:u w:val="single"/>
        </w:rPr>
      </w:pPr>
    </w:p>
    <w:p w14:paraId="2F92BDFD" w14:textId="77777777" w:rsidR="00E56AEB" w:rsidRDefault="00E56AEB">
      <w:pPr>
        <w:pStyle w:val="NoSpacing"/>
        <w:jc w:val="center"/>
        <w:rPr>
          <w:b/>
          <w:sz w:val="32"/>
          <w:szCs w:val="32"/>
          <w:u w:val="single"/>
        </w:rPr>
      </w:pPr>
    </w:p>
    <w:p w14:paraId="38A7CF49" w14:textId="77777777" w:rsidR="00E56AEB" w:rsidRDefault="00E56AEB">
      <w:pPr>
        <w:pStyle w:val="NoSpacing"/>
        <w:jc w:val="center"/>
        <w:rPr>
          <w:b/>
          <w:sz w:val="32"/>
          <w:szCs w:val="32"/>
          <w:u w:val="single"/>
        </w:rPr>
      </w:pPr>
    </w:p>
    <w:p w14:paraId="3CAC082E" w14:textId="2B8F6F26" w:rsidR="00C315B2" w:rsidRDefault="008079F1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Cost and duration of lessons</w:t>
      </w:r>
    </w:p>
    <w:p w14:paraId="1A6BF9BE" w14:textId="77777777" w:rsidR="00E56AEB" w:rsidRDefault="00E56AEB">
      <w:pPr>
        <w:pStyle w:val="NoSpacing"/>
        <w:jc w:val="center"/>
        <w:rPr>
          <w:b/>
          <w:sz w:val="32"/>
          <w:szCs w:val="32"/>
          <w:u w:val="single"/>
        </w:rPr>
      </w:pPr>
    </w:p>
    <w:p w14:paraId="2C62BBC6" w14:textId="77777777" w:rsidR="00107F5E" w:rsidRDefault="00107F5E">
      <w:pPr>
        <w:pStyle w:val="NoSpacing"/>
      </w:pPr>
    </w:p>
    <w:p w14:paraId="02D8F762" w14:textId="3EA3C8FF" w:rsidR="00C315B2" w:rsidRDefault="008079F1">
      <w:pPr>
        <w:pStyle w:val="NoSpacing"/>
      </w:pPr>
      <w:r>
        <w:t>Below are the costs of lessons, as well as group lessons I also offer</w:t>
      </w:r>
      <w:r w:rsidR="00745BAB">
        <w:t xml:space="preserve"> an</w:t>
      </w:r>
      <w:r>
        <w:t xml:space="preserve"> individual one to one </w:t>
      </w:r>
      <w:r w:rsidR="00745BAB">
        <w:t>lesson</w:t>
      </w:r>
      <w:r>
        <w:t>. These can be beneficial for those wishing to enter examinations, those of a higher standard of playing or those who may prefer to learn on their own rather than as part of a group.</w:t>
      </w:r>
    </w:p>
    <w:p w14:paraId="0FE57E25" w14:textId="77777777" w:rsidR="00824F95" w:rsidRDefault="00824F95">
      <w:pPr>
        <w:pStyle w:val="NoSpacing"/>
      </w:pPr>
    </w:p>
    <w:p w14:paraId="2F249C03" w14:textId="5788ABF0" w:rsidR="00420DCE" w:rsidRDefault="00420DCE" w:rsidP="00824F95">
      <w:pPr>
        <w:pStyle w:val="NoSpacing"/>
        <w:jc w:val="center"/>
        <w:rPr>
          <w:b/>
          <w:bCs/>
          <w:sz w:val="28"/>
          <w:szCs w:val="28"/>
        </w:rPr>
      </w:pPr>
      <w:r w:rsidRPr="00824F95">
        <w:rPr>
          <w:b/>
          <w:bCs/>
          <w:sz w:val="28"/>
          <w:szCs w:val="28"/>
        </w:rPr>
        <w:t>Prices are as follows:</w:t>
      </w:r>
    </w:p>
    <w:p w14:paraId="3138F6B2" w14:textId="77777777" w:rsidR="00E56AEB" w:rsidRPr="00824F95" w:rsidRDefault="00E56AEB" w:rsidP="00824F95">
      <w:pPr>
        <w:pStyle w:val="NoSpacing"/>
        <w:jc w:val="center"/>
        <w:rPr>
          <w:b/>
          <w:bCs/>
          <w:sz w:val="28"/>
          <w:szCs w:val="28"/>
        </w:rPr>
      </w:pPr>
    </w:p>
    <w:p w14:paraId="56FF512C" w14:textId="715CE2B4" w:rsidR="00420DCE" w:rsidRDefault="00420DCE" w:rsidP="00107F5E">
      <w:pPr>
        <w:pStyle w:val="NoSpacing"/>
        <w:rPr>
          <w:b/>
        </w:rPr>
      </w:pPr>
      <w:r>
        <w:rPr>
          <w:b/>
        </w:rPr>
        <w:t xml:space="preserve">Individual lesson (20 </w:t>
      </w:r>
      <w:proofErr w:type="gramStart"/>
      <w:r>
        <w:rPr>
          <w:b/>
        </w:rPr>
        <w:t xml:space="preserve">minutes)  </w:t>
      </w:r>
      <w:r w:rsidR="00E56AEB">
        <w:rPr>
          <w:b/>
        </w:rPr>
        <w:t xml:space="preserve"> </w:t>
      </w:r>
      <w:proofErr w:type="gramEnd"/>
      <w:r>
        <w:rPr>
          <w:b/>
        </w:rPr>
        <w:t>£12.00 per lesson</w:t>
      </w:r>
      <w:r w:rsidR="00107F5E">
        <w:rPr>
          <w:b/>
        </w:rPr>
        <w:t xml:space="preserve">  </w:t>
      </w:r>
      <w:r w:rsidR="00107F5E">
        <w:rPr>
          <w:b/>
        </w:rPr>
        <w:tab/>
      </w:r>
      <w:r w:rsidR="00107F5E">
        <w:rPr>
          <w:b/>
        </w:rPr>
        <w:tab/>
      </w:r>
      <w:r w:rsidRPr="007E0919">
        <w:rPr>
          <w:b/>
        </w:rPr>
        <w:t>Individual Lesson (30 minutes)</w:t>
      </w:r>
      <w:r>
        <w:rPr>
          <w:b/>
        </w:rPr>
        <w:tab/>
      </w:r>
      <w:r w:rsidRPr="007E0919">
        <w:rPr>
          <w:b/>
        </w:rPr>
        <w:t>£18.00</w:t>
      </w:r>
      <w:r>
        <w:rPr>
          <w:b/>
        </w:rPr>
        <w:t xml:space="preserve"> per lesson</w:t>
      </w:r>
    </w:p>
    <w:p w14:paraId="14BF9604" w14:textId="32B3B4FF" w:rsidR="00C315B2" w:rsidRDefault="008079F1" w:rsidP="00420DCE">
      <w:pPr>
        <w:pStyle w:val="NoSpacing"/>
        <w:rPr>
          <w:b/>
        </w:rPr>
      </w:pPr>
      <w:r>
        <w:rPr>
          <w:b/>
        </w:rPr>
        <w:t>Group of 2</w:t>
      </w:r>
      <w:r>
        <w:rPr>
          <w:b/>
        </w:rPr>
        <w:tab/>
      </w:r>
      <w:proofErr w:type="gramStart"/>
      <w:r w:rsidR="00420DCE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>20 minutes</w:t>
      </w:r>
      <w:r w:rsidR="007E0919">
        <w:rPr>
          <w:b/>
        </w:rPr>
        <w:t>)</w:t>
      </w:r>
      <w:r w:rsidR="007E0919">
        <w:rPr>
          <w:b/>
        </w:rPr>
        <w:tab/>
      </w:r>
      <w:r w:rsidR="00420DCE">
        <w:rPr>
          <w:b/>
        </w:rPr>
        <w:t xml:space="preserve">  </w:t>
      </w:r>
      <w:r>
        <w:rPr>
          <w:b/>
        </w:rPr>
        <w:t>£</w:t>
      </w:r>
      <w:r w:rsidR="007E0919">
        <w:rPr>
          <w:b/>
        </w:rPr>
        <w:t>6</w:t>
      </w:r>
      <w:r>
        <w:rPr>
          <w:b/>
        </w:rPr>
        <w:t>.00 per less</w:t>
      </w:r>
      <w:r w:rsidR="00107F5E">
        <w:rPr>
          <w:b/>
        </w:rPr>
        <w:t xml:space="preserve">on </w:t>
      </w:r>
      <w:r w:rsidR="00107F5E">
        <w:rPr>
          <w:b/>
        </w:rPr>
        <w:tab/>
      </w:r>
      <w:r w:rsidR="00107F5E">
        <w:rPr>
          <w:b/>
        </w:rPr>
        <w:tab/>
      </w:r>
      <w:r w:rsidR="00745BAB">
        <w:rPr>
          <w:b/>
        </w:rPr>
        <w:t>Group of 2</w:t>
      </w:r>
      <w:r w:rsidR="00745BAB">
        <w:rPr>
          <w:b/>
        </w:rPr>
        <w:tab/>
      </w:r>
      <w:r w:rsidR="00420DCE">
        <w:rPr>
          <w:b/>
        </w:rPr>
        <w:t xml:space="preserve">   </w:t>
      </w:r>
      <w:r w:rsidR="00745BAB">
        <w:rPr>
          <w:b/>
        </w:rPr>
        <w:t>(30 minutes)</w:t>
      </w:r>
      <w:r w:rsidR="00420DCE">
        <w:rPr>
          <w:b/>
        </w:rPr>
        <w:t xml:space="preserve">     </w:t>
      </w:r>
      <w:r w:rsidR="00745BAB">
        <w:rPr>
          <w:b/>
        </w:rPr>
        <w:t>£9.00 per less</w:t>
      </w:r>
      <w:r w:rsidR="00107F5E">
        <w:rPr>
          <w:b/>
        </w:rPr>
        <w:t>on</w:t>
      </w:r>
      <w:r w:rsidR="00420DCE">
        <w:rPr>
          <w:b/>
        </w:rPr>
        <w:t xml:space="preserve"> </w:t>
      </w:r>
      <w:r>
        <w:rPr>
          <w:b/>
        </w:rPr>
        <w:t>Group of 3</w:t>
      </w:r>
      <w:r w:rsidR="00420DCE">
        <w:rPr>
          <w:b/>
        </w:rPr>
        <w:t xml:space="preserve">             </w:t>
      </w:r>
      <w:r>
        <w:rPr>
          <w:b/>
        </w:rPr>
        <w:t>(</w:t>
      </w:r>
      <w:r w:rsidR="007E0919">
        <w:rPr>
          <w:b/>
        </w:rPr>
        <w:t>30</w:t>
      </w:r>
      <w:r>
        <w:rPr>
          <w:b/>
        </w:rPr>
        <w:t xml:space="preserve"> minutes)</w:t>
      </w:r>
      <w:r w:rsidR="007E0919">
        <w:rPr>
          <w:b/>
        </w:rPr>
        <w:t xml:space="preserve"> </w:t>
      </w:r>
      <w:r w:rsidR="00420DCE">
        <w:rPr>
          <w:b/>
        </w:rPr>
        <w:t xml:space="preserve">   </w:t>
      </w:r>
      <w:r>
        <w:rPr>
          <w:b/>
        </w:rPr>
        <w:t>£</w:t>
      </w:r>
      <w:r w:rsidR="007E0919">
        <w:rPr>
          <w:b/>
        </w:rPr>
        <w:t>6</w:t>
      </w:r>
      <w:r>
        <w:rPr>
          <w:b/>
        </w:rPr>
        <w:t>.00 per lesson</w:t>
      </w:r>
    </w:p>
    <w:p w14:paraId="08668C43" w14:textId="18C7EC21" w:rsidR="00824F95" w:rsidRDefault="00824F95" w:rsidP="00420DCE">
      <w:pPr>
        <w:pStyle w:val="NoSpacing"/>
        <w:rPr>
          <w:b/>
        </w:rPr>
      </w:pPr>
    </w:p>
    <w:p w14:paraId="48BA61D7" w14:textId="31484342" w:rsidR="00E56AEB" w:rsidRDefault="00E56AEB" w:rsidP="00420DCE">
      <w:pPr>
        <w:pStyle w:val="NoSpacing"/>
        <w:rPr>
          <w:b/>
        </w:rPr>
      </w:pPr>
    </w:p>
    <w:p w14:paraId="3C48FFC3" w14:textId="77777777" w:rsidR="00E56AEB" w:rsidRDefault="00E56AEB" w:rsidP="00420DCE">
      <w:pPr>
        <w:pStyle w:val="NoSpacing"/>
        <w:rPr>
          <w:b/>
        </w:rPr>
      </w:pPr>
    </w:p>
    <w:p w14:paraId="6A7E265B" w14:textId="0CA5532E" w:rsidR="00824F95" w:rsidRPr="00E56AEB" w:rsidRDefault="00420DCE" w:rsidP="00824F95">
      <w:pPr>
        <w:pStyle w:val="NoSpacing"/>
        <w:jc w:val="center"/>
        <w:rPr>
          <w:b/>
          <w:sz w:val="44"/>
          <w:szCs w:val="44"/>
        </w:rPr>
      </w:pPr>
      <w:r w:rsidRPr="00E56AEB">
        <w:rPr>
          <w:b/>
          <w:sz w:val="44"/>
          <w:szCs w:val="44"/>
          <w:u w:val="single"/>
        </w:rPr>
        <w:t xml:space="preserve">Book Online and </w:t>
      </w:r>
      <w:r w:rsidR="00E56AEB">
        <w:rPr>
          <w:b/>
          <w:sz w:val="44"/>
          <w:szCs w:val="44"/>
          <w:u w:val="single"/>
        </w:rPr>
        <w:t>S</w:t>
      </w:r>
      <w:r w:rsidRPr="00E56AEB">
        <w:rPr>
          <w:b/>
          <w:sz w:val="44"/>
          <w:szCs w:val="44"/>
          <w:u w:val="single"/>
        </w:rPr>
        <w:t>ave</w:t>
      </w:r>
      <w:r w:rsidRPr="00E56AEB">
        <w:rPr>
          <w:b/>
          <w:sz w:val="44"/>
          <w:szCs w:val="44"/>
        </w:rPr>
        <w:t>.</w:t>
      </w:r>
    </w:p>
    <w:p w14:paraId="4115CB1D" w14:textId="77777777" w:rsidR="00824F95" w:rsidRDefault="00824F95" w:rsidP="00824F95">
      <w:pPr>
        <w:pStyle w:val="NoSpacing"/>
        <w:jc w:val="center"/>
        <w:rPr>
          <w:b/>
          <w:sz w:val="28"/>
          <w:szCs w:val="28"/>
        </w:rPr>
      </w:pPr>
    </w:p>
    <w:p w14:paraId="32D7AB2E" w14:textId="0AD00C8D" w:rsidR="00420DCE" w:rsidRDefault="00420DCE" w:rsidP="00824F95">
      <w:pPr>
        <w:pStyle w:val="NoSpacing"/>
        <w:jc w:val="center"/>
      </w:pPr>
      <w:r w:rsidRPr="00420DCE">
        <w:rPr>
          <w:b/>
          <w:sz w:val="28"/>
          <w:szCs w:val="28"/>
        </w:rPr>
        <w:t>Go to</w:t>
      </w:r>
      <w:r>
        <w:rPr>
          <w:b/>
        </w:rPr>
        <w:t xml:space="preserve"> </w:t>
      </w:r>
      <w:hyperlink r:id="rId10" w:history="1">
        <w:r>
          <w:rPr>
            <w:rStyle w:val="Hyperlink"/>
          </w:rPr>
          <w:t>https://kevinackford.uk/product-category/book_in_school_lessons/</w:t>
        </w:r>
      </w:hyperlink>
    </w:p>
    <w:p w14:paraId="7654A363" w14:textId="280D12DD" w:rsidR="00420DCE" w:rsidRDefault="00420DCE" w:rsidP="00420DCE">
      <w:pPr>
        <w:pStyle w:val="NoSpacing"/>
      </w:pPr>
    </w:p>
    <w:p w14:paraId="1899728B" w14:textId="77777777" w:rsidR="00420DCE" w:rsidRDefault="00420DCE" w:rsidP="00824F95">
      <w:pPr>
        <w:pStyle w:val="NoSpacing"/>
        <w:jc w:val="center"/>
        <w:rPr>
          <w:b/>
        </w:rPr>
      </w:pPr>
    </w:p>
    <w:p w14:paraId="766925C9" w14:textId="0B067692" w:rsidR="00824F95" w:rsidRDefault="00824F95" w:rsidP="00824F95">
      <w:pPr>
        <w:pStyle w:val="NoSpacing"/>
        <w:jc w:val="center"/>
        <w:rPr>
          <w:b/>
        </w:rPr>
      </w:pPr>
      <w:r>
        <w:rPr>
          <w:b/>
        </w:rPr>
        <w:t xml:space="preserve">Individual lesson (20 </w:t>
      </w:r>
      <w:proofErr w:type="gramStart"/>
      <w:r>
        <w:rPr>
          <w:b/>
        </w:rPr>
        <w:t>minutes)  £</w:t>
      </w:r>
      <w:proofErr w:type="gramEnd"/>
      <w:r>
        <w:rPr>
          <w:b/>
        </w:rPr>
        <w:t>10.69</w:t>
      </w:r>
      <w:r>
        <w:rPr>
          <w:b/>
        </w:rPr>
        <w:t xml:space="preserve"> per lesson</w:t>
      </w:r>
      <w:r w:rsidR="00107F5E">
        <w:rPr>
          <w:b/>
        </w:rPr>
        <w:t xml:space="preserve"> </w:t>
      </w:r>
      <w:r w:rsidR="00107F5E">
        <w:rPr>
          <w:b/>
        </w:rPr>
        <w:tab/>
      </w:r>
      <w:r w:rsidR="00107F5E">
        <w:rPr>
          <w:b/>
        </w:rPr>
        <w:tab/>
      </w:r>
      <w:r w:rsidRPr="007E0919">
        <w:rPr>
          <w:b/>
        </w:rPr>
        <w:t>Individual Lesson (30 minutes)</w:t>
      </w:r>
      <w:r>
        <w:rPr>
          <w:b/>
        </w:rPr>
        <w:tab/>
      </w:r>
      <w:r w:rsidRPr="007E0919">
        <w:rPr>
          <w:b/>
        </w:rPr>
        <w:t>£1</w:t>
      </w:r>
      <w:r>
        <w:rPr>
          <w:b/>
        </w:rPr>
        <w:t>6</w:t>
      </w:r>
      <w:r w:rsidRPr="007E0919">
        <w:rPr>
          <w:b/>
        </w:rPr>
        <w:t>.00</w:t>
      </w:r>
      <w:r>
        <w:rPr>
          <w:b/>
        </w:rPr>
        <w:t xml:space="preserve"> per lesson</w:t>
      </w:r>
    </w:p>
    <w:p w14:paraId="10DD330D" w14:textId="717C3218" w:rsidR="00824F95" w:rsidRDefault="00824F95" w:rsidP="00824F95">
      <w:pPr>
        <w:pStyle w:val="NoSpacing"/>
        <w:jc w:val="center"/>
        <w:rPr>
          <w:b/>
        </w:rPr>
      </w:pPr>
      <w:r>
        <w:rPr>
          <w:b/>
        </w:rPr>
        <w:t>Group of 2</w:t>
      </w:r>
      <w:r>
        <w:rPr>
          <w:b/>
        </w:rPr>
        <w:tab/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20 minutes)</w:t>
      </w:r>
      <w:r>
        <w:rPr>
          <w:b/>
        </w:rPr>
        <w:tab/>
        <w:t xml:space="preserve">  £</w:t>
      </w:r>
      <w:r>
        <w:rPr>
          <w:b/>
        </w:rPr>
        <w:t>5.35</w:t>
      </w:r>
      <w:r>
        <w:rPr>
          <w:b/>
        </w:rPr>
        <w:t xml:space="preserve"> per lesson</w:t>
      </w:r>
      <w:r w:rsidR="00107F5E">
        <w:rPr>
          <w:b/>
        </w:rPr>
        <w:t xml:space="preserve"> </w:t>
      </w:r>
      <w:r w:rsidR="00107F5E">
        <w:rPr>
          <w:b/>
        </w:rPr>
        <w:tab/>
      </w:r>
      <w:r w:rsidR="00107F5E">
        <w:rPr>
          <w:b/>
        </w:rPr>
        <w:tab/>
      </w:r>
      <w:r>
        <w:rPr>
          <w:b/>
        </w:rPr>
        <w:t>Group of 2</w:t>
      </w:r>
      <w:r>
        <w:rPr>
          <w:b/>
        </w:rPr>
        <w:tab/>
        <w:t xml:space="preserve">   (30 minutes)     £</w:t>
      </w:r>
      <w:r>
        <w:rPr>
          <w:b/>
        </w:rPr>
        <w:t>8.00</w:t>
      </w:r>
      <w:r>
        <w:rPr>
          <w:b/>
        </w:rPr>
        <w:t xml:space="preserve"> per lesson</w:t>
      </w:r>
    </w:p>
    <w:p w14:paraId="10FC3153" w14:textId="106895EB" w:rsidR="00824F95" w:rsidRDefault="00824F95" w:rsidP="00824F95">
      <w:pPr>
        <w:pStyle w:val="NoSpacing"/>
        <w:rPr>
          <w:b/>
        </w:rPr>
      </w:pPr>
      <w:r>
        <w:rPr>
          <w:b/>
        </w:rPr>
        <w:t xml:space="preserve">  Group of 3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30 minutes)     £</w:t>
      </w:r>
      <w:r>
        <w:rPr>
          <w:b/>
        </w:rPr>
        <w:t>5.35</w:t>
      </w:r>
      <w:r>
        <w:rPr>
          <w:b/>
        </w:rPr>
        <w:t xml:space="preserve"> per lesson</w:t>
      </w:r>
    </w:p>
    <w:p w14:paraId="39DB07AB" w14:textId="22C20A0F" w:rsidR="00420DCE" w:rsidRDefault="00420DCE" w:rsidP="006C6F29">
      <w:pPr>
        <w:pStyle w:val="NoSpacing"/>
        <w:rPr>
          <w:b/>
        </w:rPr>
      </w:pPr>
    </w:p>
    <w:p w14:paraId="09089A40" w14:textId="3D74CDA6" w:rsidR="00420DCE" w:rsidRDefault="00420DCE" w:rsidP="006C6F29">
      <w:pPr>
        <w:pStyle w:val="NoSpacing"/>
        <w:rPr>
          <w:b/>
        </w:rPr>
      </w:pPr>
    </w:p>
    <w:p w14:paraId="45022D26" w14:textId="7F8AEE75" w:rsidR="00E56AEB" w:rsidRDefault="00E56AEB" w:rsidP="006C6F29">
      <w:pPr>
        <w:pStyle w:val="NoSpacing"/>
        <w:rPr>
          <w:b/>
        </w:rPr>
      </w:pPr>
    </w:p>
    <w:p w14:paraId="0FEAEEAD" w14:textId="42D3132D" w:rsidR="00E56AEB" w:rsidRDefault="00E56AEB" w:rsidP="006C6F29">
      <w:pPr>
        <w:pStyle w:val="NoSpacing"/>
        <w:rPr>
          <w:b/>
        </w:rPr>
      </w:pPr>
    </w:p>
    <w:p w14:paraId="36938542" w14:textId="546BFBA2" w:rsidR="00E56AEB" w:rsidRDefault="00E56AEB" w:rsidP="006C6F29">
      <w:pPr>
        <w:pStyle w:val="NoSpacing"/>
        <w:rPr>
          <w:b/>
        </w:rPr>
      </w:pPr>
    </w:p>
    <w:p w14:paraId="4DA15AB4" w14:textId="422197F6" w:rsidR="00E56AEB" w:rsidRDefault="00E56AEB" w:rsidP="006C6F29">
      <w:pPr>
        <w:pStyle w:val="NoSpacing"/>
        <w:rPr>
          <w:b/>
        </w:rPr>
      </w:pPr>
    </w:p>
    <w:p w14:paraId="1DCF99C7" w14:textId="404B1FDD" w:rsidR="00E56AEB" w:rsidRDefault="00E56AEB" w:rsidP="006C6F29">
      <w:pPr>
        <w:pStyle w:val="NoSpacing"/>
        <w:rPr>
          <w:b/>
        </w:rPr>
      </w:pPr>
    </w:p>
    <w:p w14:paraId="1D124072" w14:textId="603F231D" w:rsidR="00E56AEB" w:rsidRDefault="00E56AEB" w:rsidP="006C6F29">
      <w:pPr>
        <w:pStyle w:val="NoSpacing"/>
        <w:rPr>
          <w:b/>
        </w:rPr>
      </w:pPr>
    </w:p>
    <w:p w14:paraId="0A306F0A" w14:textId="44D2E38C" w:rsidR="00C315B2" w:rsidRDefault="008079F1">
      <w:pPr>
        <w:pStyle w:val="NoSpacing"/>
        <w:pBdr>
          <w:bottom w:val="single" w:sz="2" w:space="2" w:color="00000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Please complete the registration form below and return it as soon as possible.</w:t>
      </w:r>
    </w:p>
    <w:p w14:paraId="7F208103" w14:textId="77777777" w:rsidR="00C315B2" w:rsidRDefault="00C315B2">
      <w:pPr>
        <w:pStyle w:val="NoSpacing"/>
        <w:pBdr>
          <w:bottom w:val="single" w:sz="2" w:space="2" w:color="000001"/>
        </w:pBdr>
        <w:jc w:val="center"/>
      </w:pPr>
    </w:p>
    <w:tbl>
      <w:tblPr>
        <w:tblStyle w:val="TableGrid"/>
        <w:tblW w:w="10466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C315B2" w14:paraId="79906471" w14:textId="77777777" w:rsidTr="0050511D">
        <w:trPr>
          <w:trHeight w:val="594"/>
        </w:trPr>
        <w:tc>
          <w:tcPr>
            <w:tcW w:w="10466" w:type="dxa"/>
          </w:tcPr>
          <w:p w14:paraId="1D023AA4" w14:textId="77777777" w:rsidR="00C315B2" w:rsidRDefault="008079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 of Pupil:</w:t>
            </w:r>
          </w:p>
        </w:tc>
      </w:tr>
      <w:tr w:rsidR="00C315B2" w14:paraId="6123C0B2" w14:textId="77777777" w:rsidTr="002A7552">
        <w:trPr>
          <w:trHeight w:val="1305"/>
        </w:trPr>
        <w:tc>
          <w:tcPr>
            <w:tcW w:w="10466" w:type="dxa"/>
          </w:tcPr>
          <w:p w14:paraId="336A2C1A" w14:textId="77777777" w:rsidR="00C315B2" w:rsidRDefault="008079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Address:</w:t>
            </w:r>
          </w:p>
          <w:p w14:paraId="0B2AAE66" w14:textId="77777777" w:rsidR="00C315B2" w:rsidRDefault="00C315B2">
            <w:pPr>
              <w:pStyle w:val="TableContents"/>
              <w:rPr>
                <w:rFonts w:ascii="Arial" w:hAnsi="Arial"/>
              </w:rPr>
            </w:pPr>
          </w:p>
          <w:p w14:paraId="0239093B" w14:textId="45B62571" w:rsidR="00C315B2" w:rsidRDefault="008079F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2A4CDA55" wp14:editId="6160B8FB">
                      <wp:simplePos x="0" y="0"/>
                      <wp:positionH relativeFrom="column">
                        <wp:posOffset>3817800</wp:posOffset>
                      </wp:positionH>
                      <wp:positionV relativeFrom="paragraph">
                        <wp:posOffset>-11520</wp:posOffset>
                      </wp:positionV>
                      <wp:extent cx="800280" cy="219240"/>
                      <wp:effectExtent l="0" t="0" r="18870" b="9360"/>
                      <wp:wrapNone/>
                      <wp:docPr id="1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280" cy="21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7910A9" w14:textId="77777777" w:rsidR="00C315B2" w:rsidRDefault="008079F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Postcode: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4CDA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3" o:spid="_x0000_s1026" type="#_x0000_t202" style="position:absolute;margin-left:300.6pt;margin-top:-.9pt;width:63pt;height:17.2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" filled="f" stroked="f">
                      <v:textbox inset="0,0,0,0">
                        <w:txbxContent>
                          <w:p w14:paraId="2B7910A9" w14:textId="77777777" w:rsidR="00C315B2" w:rsidRDefault="008079F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Postcode: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7552" w14:paraId="43CB7B03" w14:textId="77777777" w:rsidTr="002A7552">
        <w:trPr>
          <w:trHeight w:val="402"/>
        </w:trPr>
        <w:tc>
          <w:tcPr>
            <w:tcW w:w="10466" w:type="dxa"/>
          </w:tcPr>
          <w:p w14:paraId="70212D15" w14:textId="2B2EAE29" w:rsidR="002A7552" w:rsidRDefault="002A755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 wish my child to take part in Online Lessons (Please </w:t>
            </w:r>
            <w:proofErr w:type="gramStart"/>
            <w:r>
              <w:rPr>
                <w:rFonts w:ascii="Arial" w:hAnsi="Arial"/>
                <w:b/>
                <w:bCs/>
              </w:rPr>
              <w:t xml:space="preserve">Tick) 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                                         </w:t>
            </w:r>
            <w:sdt>
              <w:sdtPr>
                <w:rPr>
                  <w:rFonts w:ascii="Arial" w:hAnsi="Arial"/>
                  <w:b/>
                  <w:bCs/>
                </w:rPr>
                <w:id w:val="-3250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C315B2" w14:paraId="1DBDFF73" w14:textId="77777777" w:rsidTr="00B019C4">
        <w:trPr>
          <w:trHeight w:val="1265"/>
        </w:trPr>
        <w:tc>
          <w:tcPr>
            <w:tcW w:w="10466" w:type="dxa"/>
          </w:tcPr>
          <w:p w14:paraId="33A46993" w14:textId="328B6F2B" w:rsidR="00C315B2" w:rsidRDefault="008079F1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</w:rPr>
              <w:t>Instrument Pupil Learning</w:t>
            </w:r>
            <w:r w:rsidR="006C6F29">
              <w:rPr>
                <w:rFonts w:ascii="Arial" w:hAnsi="Arial"/>
                <w:b/>
                <w:bCs/>
              </w:rPr>
              <w:t xml:space="preserve"> (Please Circle)</w:t>
            </w:r>
            <w:r>
              <w:rPr>
                <w:rFonts w:ascii="Arial" w:hAnsi="Arial"/>
                <w:b/>
                <w:bCs/>
              </w:rPr>
              <w:t>:</w:t>
            </w:r>
          </w:p>
          <w:p w14:paraId="4572EF03" w14:textId="37798EB0" w:rsidR="00C315B2" w:rsidRDefault="00EE5715">
            <w:pPr>
              <w:pStyle w:val="TableContents"/>
              <w:jc w:val="center"/>
            </w:pPr>
            <w:proofErr w:type="gramStart"/>
            <w:r>
              <w:rPr>
                <w:rFonts w:ascii="Arial" w:hAnsi="Arial"/>
              </w:rPr>
              <w:t>Cornet</w:t>
            </w:r>
            <w:r w:rsidR="00500FE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500FEC">
              <w:rPr>
                <w:rFonts w:ascii="Arial" w:hAnsi="Arial"/>
              </w:rPr>
              <w:t>/</w:t>
            </w:r>
            <w:proofErr w:type="gramEnd"/>
            <w:r w:rsidR="00500FEC">
              <w:rPr>
                <w:rFonts w:ascii="Arial" w:hAnsi="Arial"/>
              </w:rPr>
              <w:t xml:space="preserve">  Trumpet  /  Trombone  </w:t>
            </w:r>
            <w:r w:rsidR="008079F1">
              <w:rPr>
                <w:rFonts w:ascii="Arial" w:hAnsi="Arial"/>
              </w:rPr>
              <w:t xml:space="preserve">/ </w:t>
            </w:r>
            <w:r w:rsidR="00500FEC">
              <w:rPr>
                <w:rFonts w:ascii="Arial" w:hAnsi="Arial"/>
              </w:rPr>
              <w:t xml:space="preserve"> Compact Trombone  </w:t>
            </w:r>
            <w:r w:rsidR="008079F1">
              <w:rPr>
                <w:rFonts w:ascii="Arial" w:hAnsi="Arial"/>
              </w:rPr>
              <w:t xml:space="preserve">/ </w:t>
            </w:r>
            <w:r w:rsidR="00500FEC">
              <w:rPr>
                <w:rFonts w:ascii="Arial" w:hAnsi="Arial"/>
              </w:rPr>
              <w:t xml:space="preserve"> </w:t>
            </w:r>
            <w:r w:rsidR="008079F1">
              <w:rPr>
                <w:rFonts w:ascii="Arial" w:hAnsi="Arial"/>
              </w:rPr>
              <w:t>Euphonium</w:t>
            </w:r>
            <w:r w:rsidR="00500FEC">
              <w:rPr>
                <w:rFonts w:ascii="Arial" w:hAnsi="Arial"/>
              </w:rPr>
              <w:t xml:space="preserve"> </w:t>
            </w:r>
            <w:r w:rsidR="008079F1">
              <w:rPr>
                <w:rFonts w:ascii="Arial" w:hAnsi="Arial"/>
              </w:rPr>
              <w:t xml:space="preserve"> /</w:t>
            </w:r>
            <w:r w:rsidR="00500FEC">
              <w:rPr>
                <w:rFonts w:ascii="Arial" w:hAnsi="Arial"/>
              </w:rPr>
              <w:t xml:space="preserve"> </w:t>
            </w:r>
            <w:r w:rsidR="008079F1">
              <w:rPr>
                <w:rFonts w:ascii="Arial" w:hAnsi="Arial"/>
              </w:rPr>
              <w:t xml:space="preserve"> Tuba</w:t>
            </w:r>
            <w:r w:rsidR="00500FEC">
              <w:rPr>
                <w:rFonts w:ascii="Arial" w:hAnsi="Arial"/>
              </w:rPr>
              <w:t xml:space="preserve"> </w:t>
            </w:r>
            <w:r w:rsidR="008079F1">
              <w:rPr>
                <w:rFonts w:ascii="Arial" w:hAnsi="Arial"/>
              </w:rPr>
              <w:t xml:space="preserve"> / </w:t>
            </w:r>
            <w:r w:rsidR="00500FEC">
              <w:rPr>
                <w:rFonts w:ascii="Arial" w:hAnsi="Arial"/>
              </w:rPr>
              <w:t xml:space="preserve"> </w:t>
            </w:r>
            <w:r w:rsidR="008079F1">
              <w:rPr>
                <w:rFonts w:ascii="Arial" w:hAnsi="Arial"/>
              </w:rPr>
              <w:t xml:space="preserve">Drums  </w:t>
            </w:r>
          </w:p>
          <w:p w14:paraId="65483249" w14:textId="77777777" w:rsidR="00C315B2" w:rsidRDefault="008079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Current instrumental exam grade (if any):</w:t>
            </w:r>
          </w:p>
        </w:tc>
      </w:tr>
      <w:tr w:rsidR="00C315B2" w14:paraId="0436546C" w14:textId="77777777" w:rsidTr="00A43D08">
        <w:trPr>
          <w:trHeight w:val="1794"/>
        </w:trPr>
        <w:tc>
          <w:tcPr>
            <w:tcW w:w="10466" w:type="dxa"/>
          </w:tcPr>
          <w:p w14:paraId="1CFDABF5" w14:textId="39382B0E" w:rsidR="00C315B2" w:rsidRDefault="008079F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Please choose one of the following options</w:t>
            </w:r>
            <w:r w:rsidR="00B019C4">
              <w:rPr>
                <w:rFonts w:ascii="Arial" w:hAnsi="Arial"/>
                <w:b/>
                <w:bCs/>
              </w:rPr>
              <w:t xml:space="preserve"> (Please Tick)</w:t>
            </w:r>
          </w:p>
          <w:p w14:paraId="658C7C59" w14:textId="2F1CD66C" w:rsidR="00B019C4" w:rsidRDefault="008079F1">
            <w:pPr>
              <w:pStyle w:val="TableContents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56A567AC" wp14:editId="2287204E">
                      <wp:simplePos x="0" y="0"/>
                      <wp:positionH relativeFrom="column">
                        <wp:posOffset>5541480</wp:posOffset>
                      </wp:positionH>
                      <wp:positionV relativeFrom="paragraph">
                        <wp:posOffset>43920</wp:posOffset>
                      </wp:positionV>
                      <wp:extent cx="1009799" cy="161640"/>
                      <wp:effectExtent l="0" t="0" r="18901" b="9810"/>
                      <wp:wrapNone/>
                      <wp:docPr id="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799" cy="16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29FEE2" w14:textId="77CA3E3E" w:rsidR="00C315B2" w:rsidRDefault="00C315B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567AC" id="Shape2" o:spid="_x0000_s1027" type="#_x0000_t202" style="position:absolute;margin-left:436.35pt;margin-top:3.45pt;width:79.5pt;height:12.7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" filled="f" stroked="f">
                      <v:textbox inset="0,0,0,0">
                        <w:txbxContent>
                          <w:p w14:paraId="1229FEE2" w14:textId="77CA3E3E" w:rsidR="00C315B2" w:rsidRDefault="00C315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</w:rPr>
              <w:t>I wish my child to take part in group lessons</w:t>
            </w:r>
            <w:r w:rsidR="00B019C4">
              <w:rPr>
                <w:rFonts w:ascii="Arial" w:hAnsi="Arial"/>
                <w:b/>
                <w:bCs/>
              </w:rPr>
              <w:t xml:space="preserve"> </w:t>
            </w:r>
            <w:r w:rsidR="00500FEC">
              <w:rPr>
                <w:rFonts w:ascii="Arial" w:hAnsi="Arial"/>
                <w:b/>
                <w:bCs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</w:rPr>
                <w:id w:val="-130145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9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43D08">
              <w:rPr>
                <w:rFonts w:ascii="Arial" w:hAnsi="Arial"/>
                <w:b/>
                <w:bCs/>
              </w:rPr>
              <w:t xml:space="preserve"> </w:t>
            </w:r>
            <w:r w:rsidR="00A43D08" w:rsidRPr="00B019C4">
              <w:rPr>
                <w:rFonts w:ascii="Arial" w:hAnsi="Arial"/>
                <w:bCs/>
              </w:rPr>
              <w:t xml:space="preserve">Group of 2 (20 </w:t>
            </w:r>
            <w:proofErr w:type="gramStart"/>
            <w:r w:rsidR="00A43D08" w:rsidRPr="00B019C4">
              <w:rPr>
                <w:rFonts w:ascii="Arial" w:hAnsi="Arial"/>
                <w:bCs/>
              </w:rPr>
              <w:t>minutes)</w:t>
            </w:r>
            <w:r w:rsidR="00500FEC">
              <w:rPr>
                <w:rFonts w:ascii="Arial" w:hAnsi="Arial"/>
                <w:b/>
                <w:bCs/>
              </w:rPr>
              <w:t xml:space="preserve"> </w:t>
            </w:r>
            <w:r w:rsidR="00A43D08">
              <w:rPr>
                <w:rFonts w:ascii="Arial" w:hAnsi="Arial"/>
                <w:b/>
                <w:bCs/>
              </w:rPr>
              <w:t xml:space="preserve"> </w:t>
            </w:r>
            <w:r w:rsidR="00B019C4">
              <w:rPr>
                <w:rFonts w:ascii="Arial" w:hAnsi="Arial"/>
                <w:b/>
                <w:bCs/>
              </w:rPr>
              <w:t xml:space="preserve"> </w:t>
            </w:r>
            <w:proofErr w:type="gramEnd"/>
            <w:r w:rsidR="00B019C4">
              <w:rPr>
                <w:rFonts w:ascii="Arial" w:hAnsi="Arial"/>
                <w:b/>
                <w:bCs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</w:rPr>
                <w:id w:val="-17288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43D08">
              <w:rPr>
                <w:rFonts w:ascii="Arial" w:hAnsi="Arial"/>
                <w:b/>
                <w:bCs/>
              </w:rPr>
              <w:t xml:space="preserve"> </w:t>
            </w:r>
            <w:r w:rsidR="00A43D08" w:rsidRPr="00A43D08">
              <w:rPr>
                <w:rFonts w:ascii="Arial" w:hAnsi="Arial"/>
                <w:bCs/>
              </w:rPr>
              <w:t xml:space="preserve">Group of 2 (30 minutes) </w:t>
            </w:r>
          </w:p>
          <w:p w14:paraId="4163E987" w14:textId="53DA667D" w:rsidR="00A43D08" w:rsidRDefault="00A43D08">
            <w:pPr>
              <w:pStyle w:val="TableContents"/>
              <w:rPr>
                <w:rFonts w:ascii="Arial" w:hAnsi="Arial"/>
                <w:b/>
                <w:bCs/>
              </w:rPr>
            </w:pPr>
            <w:r w:rsidRPr="00A43D08">
              <w:rPr>
                <w:rFonts w:ascii="Arial" w:hAnsi="Arial"/>
                <w:bCs/>
              </w:rPr>
              <w:t xml:space="preserve">                                                                </w:t>
            </w:r>
            <w:r w:rsidR="00B019C4">
              <w:rPr>
                <w:rFonts w:ascii="Arial" w:hAnsi="Arial"/>
                <w:bCs/>
              </w:rPr>
              <w:t xml:space="preserve">              </w:t>
            </w:r>
            <w:sdt>
              <w:sdtPr>
                <w:rPr>
                  <w:rFonts w:ascii="Arial" w:hAnsi="Arial"/>
                  <w:bCs/>
                </w:rPr>
                <w:id w:val="87281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019C4">
              <w:rPr>
                <w:rFonts w:ascii="Arial" w:hAnsi="Arial"/>
                <w:bCs/>
              </w:rPr>
              <w:t xml:space="preserve"> Group of 3 (30 minutes</w:t>
            </w:r>
            <w:r w:rsidR="006C6F29">
              <w:rPr>
                <w:rFonts w:ascii="Arial" w:hAnsi="Arial"/>
                <w:bCs/>
              </w:rPr>
              <w:t>)</w:t>
            </w:r>
          </w:p>
          <w:p w14:paraId="4DED2DCF" w14:textId="5CF99E08" w:rsidR="00B019C4" w:rsidRDefault="008079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34EF1C9D" wp14:editId="5429896D">
                      <wp:simplePos x="0" y="0"/>
                      <wp:positionH relativeFrom="column">
                        <wp:posOffset>5541480</wp:posOffset>
                      </wp:positionH>
                      <wp:positionV relativeFrom="paragraph">
                        <wp:posOffset>43920</wp:posOffset>
                      </wp:positionV>
                      <wp:extent cx="1009799" cy="161640"/>
                      <wp:effectExtent l="0" t="0" r="18901" b="9810"/>
                      <wp:wrapNone/>
                      <wp:docPr id="3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799" cy="16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74018D" w14:textId="39B3A1FA" w:rsidR="00C315B2" w:rsidRDefault="00C315B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EF1C9D" id="_x0000_s1028" type="#_x0000_t202" style="position:absolute;margin-left:436.35pt;margin-top:3.45pt;width:79.5pt;height:12.7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" filled="f" stroked="f">
                      <v:textbox inset="0,0,0,0">
                        <w:txbxContent>
                          <w:p w14:paraId="2974018D" w14:textId="39B3A1FA" w:rsidR="00C315B2" w:rsidRDefault="00C315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</w:rPr>
              <w:t>I wish my child to take part in individual lessons</w:t>
            </w:r>
            <w:r w:rsidR="00542DD1">
              <w:rPr>
                <w:rFonts w:ascii="Arial" w:hAnsi="Arial"/>
                <w:b/>
                <w:bCs/>
              </w:rPr>
              <w:t xml:space="preserve"> </w:t>
            </w:r>
            <w:r w:rsidR="0067303B">
              <w:rPr>
                <w:rFonts w:ascii="Arial" w:hAnsi="Arial"/>
                <w:b/>
                <w:bCs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</w:rPr>
                <w:id w:val="-182858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D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00FEC">
              <w:rPr>
                <w:rFonts w:ascii="Arial" w:hAnsi="Arial"/>
                <w:b/>
                <w:bCs/>
              </w:rPr>
              <w:t xml:space="preserve">  </w:t>
            </w:r>
            <w:r w:rsidR="00B019C4" w:rsidRPr="00B019C4">
              <w:rPr>
                <w:rFonts w:ascii="Arial" w:hAnsi="Arial"/>
                <w:bCs/>
              </w:rPr>
              <w:t>20 minutes</w:t>
            </w:r>
            <w:r w:rsidR="00500FEC">
              <w:rPr>
                <w:rFonts w:ascii="Arial" w:hAnsi="Arial"/>
                <w:b/>
                <w:bCs/>
              </w:rPr>
              <w:t xml:space="preserve">  </w:t>
            </w:r>
            <w:r w:rsidR="00542DD1">
              <w:rPr>
                <w:rFonts w:ascii="Arial" w:hAnsi="Arial"/>
                <w:b/>
                <w:bCs/>
              </w:rPr>
              <w:t xml:space="preserve">    </w:t>
            </w:r>
            <w:r w:rsidR="00500FEC">
              <w:rPr>
                <w:rFonts w:ascii="Arial" w:hAnsi="Arial"/>
                <w:b/>
                <w:bCs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</w:rPr>
                <w:id w:val="74330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9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00FEC">
              <w:rPr>
                <w:rFonts w:ascii="Arial" w:hAnsi="Arial"/>
                <w:b/>
                <w:bCs/>
              </w:rPr>
              <w:t xml:space="preserve">   </w:t>
            </w:r>
            <w:r w:rsidR="00B019C4" w:rsidRPr="00B019C4">
              <w:rPr>
                <w:rFonts w:ascii="Arial" w:hAnsi="Arial"/>
                <w:bCs/>
              </w:rPr>
              <w:t>30 minutes</w:t>
            </w:r>
            <w:r w:rsidR="00500FEC">
              <w:rPr>
                <w:rFonts w:ascii="Arial" w:hAnsi="Arial"/>
                <w:b/>
                <w:bCs/>
              </w:rPr>
              <w:t xml:space="preserve">           </w:t>
            </w:r>
          </w:p>
          <w:p w14:paraId="71BD3F67" w14:textId="619826CC" w:rsidR="00C315B2" w:rsidRPr="00B019C4" w:rsidRDefault="00B019C4">
            <w:pPr>
              <w:pStyle w:val="TableContents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***</w:t>
            </w:r>
            <w:r w:rsidR="006C6F29">
              <w:rPr>
                <w:rFonts w:ascii="Arial" w:hAnsi="Arial"/>
                <w:bCs/>
              </w:rPr>
              <w:t xml:space="preserve"> </w:t>
            </w:r>
            <w:r w:rsidRPr="00B019C4">
              <w:rPr>
                <w:rFonts w:ascii="Arial" w:hAnsi="Arial"/>
                <w:bCs/>
              </w:rPr>
              <w:t>Every effort will be made to group your child as requested but this will depend on numbers learning</w:t>
            </w:r>
            <w:r w:rsidR="006C6F29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***</w:t>
            </w:r>
          </w:p>
        </w:tc>
      </w:tr>
      <w:tr w:rsidR="00C315B2" w14:paraId="19AC3C91" w14:textId="77777777" w:rsidTr="0050511D">
        <w:trPr>
          <w:trHeight w:val="1372"/>
        </w:trPr>
        <w:tc>
          <w:tcPr>
            <w:tcW w:w="10466" w:type="dxa"/>
          </w:tcPr>
          <w:p w14:paraId="33516C68" w14:textId="3CE1F42E" w:rsidR="00C315B2" w:rsidRDefault="008079F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Please choose one of the following options</w:t>
            </w:r>
            <w:r w:rsidR="006C6F29">
              <w:rPr>
                <w:rFonts w:ascii="Arial" w:hAnsi="Arial"/>
                <w:b/>
                <w:bCs/>
              </w:rPr>
              <w:t xml:space="preserve"> (Please Tick)</w:t>
            </w:r>
          </w:p>
          <w:p w14:paraId="55B89BF6" w14:textId="77777777" w:rsidR="00C315B2" w:rsidRDefault="008079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588A04FF" wp14:editId="41EE81C7">
                      <wp:simplePos x="0" y="0"/>
                      <wp:positionH relativeFrom="column">
                        <wp:posOffset>5541480</wp:posOffset>
                      </wp:positionH>
                      <wp:positionV relativeFrom="paragraph">
                        <wp:posOffset>43920</wp:posOffset>
                      </wp:positionV>
                      <wp:extent cx="1009799" cy="161640"/>
                      <wp:effectExtent l="0" t="0" r="18901" b="9810"/>
                      <wp:wrapNone/>
                      <wp:docPr id="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799" cy="16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E5B635" w14:textId="020D5449" w:rsidR="00C315B2" w:rsidRDefault="00C315B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8A04FF" id="_x0000_s1029" type="#_x0000_t202" style="position:absolute;margin-left:436.35pt;margin-top:3.45pt;width:79.5pt;height:12.7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" filled="f" stroked="f">
                      <v:textbox inset="0,0,0,0">
                        <w:txbxContent>
                          <w:p w14:paraId="70E5B635" w14:textId="020D5449" w:rsidR="00C315B2" w:rsidRDefault="00C315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</w:rPr>
              <w:t>Please invoice me for every half term’s lessons (5)</w:t>
            </w:r>
            <w:r w:rsidR="00EE5715">
              <w:rPr>
                <w:rFonts w:ascii="Arial" w:hAnsi="Arial"/>
                <w:b/>
                <w:bCs/>
              </w:rPr>
              <w:t xml:space="preserve">                               </w:t>
            </w:r>
            <w:sdt>
              <w:sdtPr>
                <w:rPr>
                  <w:rFonts w:ascii="Arial" w:hAnsi="Arial"/>
                  <w:b/>
                  <w:bCs/>
                </w:rPr>
                <w:id w:val="-2437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71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643FF77" w14:textId="123FECCB" w:rsidR="00C315B2" w:rsidRDefault="008079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Please invoice me for every full term’s lessons (10)</w:t>
            </w:r>
            <w:r w:rsidR="00EE5715">
              <w:rPr>
                <w:rFonts w:ascii="Arial" w:hAnsi="Arial"/>
                <w:b/>
                <w:bCs/>
              </w:rPr>
              <w:t xml:space="preserve">                              </w:t>
            </w:r>
            <w:sdt>
              <w:sdtPr>
                <w:rPr>
                  <w:rFonts w:ascii="Arial" w:hAnsi="Arial"/>
                  <w:b/>
                  <w:bCs/>
                </w:rPr>
                <w:id w:val="14878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71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C315B2" w14:paraId="3A4CF94D" w14:textId="77777777" w:rsidTr="00B019C4">
        <w:trPr>
          <w:trHeight w:val="1676"/>
        </w:trPr>
        <w:tc>
          <w:tcPr>
            <w:tcW w:w="10466" w:type="dxa"/>
          </w:tcPr>
          <w:p w14:paraId="7F9C5353" w14:textId="77777777" w:rsidR="00C315B2" w:rsidRDefault="008079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 of Parent/Guardian (please print):</w:t>
            </w:r>
          </w:p>
          <w:p w14:paraId="2B359063" w14:textId="77777777" w:rsidR="00C315B2" w:rsidRDefault="008079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Telephone Number:</w:t>
            </w:r>
          </w:p>
          <w:p w14:paraId="40F0FBE8" w14:textId="77777777" w:rsidR="00C315B2" w:rsidRDefault="008079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 Address:</w:t>
            </w:r>
          </w:p>
          <w:p w14:paraId="77FCDA3B" w14:textId="77777777" w:rsidR="00C315B2" w:rsidRDefault="008079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(Wherever possible invoices will be sent via email)</w:t>
            </w:r>
          </w:p>
        </w:tc>
      </w:tr>
      <w:tr w:rsidR="00C315B2" w14:paraId="7418288F" w14:textId="77777777" w:rsidTr="0050511D">
        <w:trPr>
          <w:trHeight w:val="599"/>
        </w:trPr>
        <w:tc>
          <w:tcPr>
            <w:tcW w:w="10466" w:type="dxa"/>
          </w:tcPr>
          <w:p w14:paraId="3604E028" w14:textId="77777777" w:rsidR="00C315B2" w:rsidRDefault="008079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Please tick the box to say that you have understood the Lessons Agreement:</w:t>
            </w:r>
            <w:r w:rsidR="00500FEC">
              <w:rPr>
                <w:rFonts w:ascii="Arial" w:hAnsi="Arial"/>
                <w:b/>
                <w:bCs/>
              </w:rPr>
              <w:t xml:space="preserve">          </w:t>
            </w:r>
            <w:sdt>
              <w:sdtPr>
                <w:rPr>
                  <w:rFonts w:ascii="Arial" w:hAnsi="Arial"/>
                  <w:b/>
                  <w:bCs/>
                </w:rPr>
                <w:id w:val="-48555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FE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C315B2" w14:paraId="391A528B" w14:textId="77777777" w:rsidTr="00B019C4">
        <w:trPr>
          <w:trHeight w:val="620"/>
        </w:trPr>
        <w:tc>
          <w:tcPr>
            <w:tcW w:w="10466" w:type="dxa"/>
          </w:tcPr>
          <w:p w14:paraId="644EAB9B" w14:textId="1ADDFBF4" w:rsidR="00C315B2" w:rsidRDefault="0050511D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Please tick this box to say that you have read the privacy policy and you agree to me keeping your details on file in accordance with that policy:                                                        </w:t>
            </w:r>
            <w:sdt>
              <w:sdtPr>
                <w:rPr>
                  <w:rFonts w:ascii="Arial" w:hAnsi="Arial"/>
                  <w:b/>
                  <w:bCs/>
                </w:rPr>
                <w:id w:val="-192039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C315B2" w14:paraId="67C313E5" w14:textId="77777777" w:rsidTr="002A7552">
        <w:trPr>
          <w:trHeight w:val="839"/>
        </w:trPr>
        <w:tc>
          <w:tcPr>
            <w:tcW w:w="10466" w:type="dxa"/>
          </w:tcPr>
          <w:p w14:paraId="41DD744A" w14:textId="00A9EE3A" w:rsidR="00C315B2" w:rsidRDefault="0050511D" w:rsidP="0050511D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Signature of Parent/Carer:</w:t>
            </w:r>
          </w:p>
        </w:tc>
      </w:tr>
      <w:tr w:rsidR="0050511D" w14:paraId="14D5E39E" w14:textId="77777777" w:rsidTr="006C6F29">
        <w:trPr>
          <w:trHeight w:val="402"/>
        </w:trPr>
        <w:tc>
          <w:tcPr>
            <w:tcW w:w="10466" w:type="dxa"/>
          </w:tcPr>
          <w:p w14:paraId="28530097" w14:textId="58BC8117" w:rsidR="0050511D" w:rsidRDefault="0050511D" w:rsidP="0050511D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If you qualify and wish to claim for subsidised </w:t>
            </w:r>
            <w:r w:rsidR="00A43D08">
              <w:rPr>
                <w:rFonts w:ascii="Arial" w:hAnsi="Arial"/>
                <w:b/>
                <w:bCs/>
              </w:rPr>
              <w:t>lessons,</w:t>
            </w:r>
            <w:r>
              <w:rPr>
                <w:rFonts w:ascii="Arial" w:hAnsi="Arial"/>
                <w:b/>
                <w:bCs/>
              </w:rPr>
              <w:t xml:space="preserve"> please tick this box:            </w:t>
            </w:r>
            <w:sdt>
              <w:sdtPr>
                <w:rPr>
                  <w:rFonts w:ascii="Arial" w:hAnsi="Arial"/>
                  <w:b/>
                  <w:bCs/>
                </w:rPr>
                <w:id w:val="-170016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9A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4FCA095C" w14:textId="7316E596" w:rsidR="007719AF" w:rsidRDefault="007719AF" w:rsidP="0050511D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If your child qualifies for Pupil Premium, please tick this box:                                     </w:t>
            </w:r>
            <w:sdt>
              <w:sdtPr>
                <w:rPr>
                  <w:rFonts w:ascii="Arial" w:hAnsi="Arial"/>
                  <w:b/>
                  <w:bCs/>
                </w:rPr>
                <w:id w:val="-6033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41DF304D" w14:textId="77777777" w:rsidR="00C315B2" w:rsidRDefault="00C315B2">
      <w:pPr>
        <w:pStyle w:val="NoSpacing"/>
      </w:pPr>
    </w:p>
    <w:sectPr w:rsidR="00C315B2" w:rsidSect="008A585A">
      <w:headerReference w:type="default" r:id="rId11"/>
      <w:pgSz w:w="11906" w:h="16838" w:code="9"/>
      <w:pgMar w:top="720" w:right="720" w:bottom="720" w:left="720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4373B" w14:textId="77777777" w:rsidR="00BE2472" w:rsidRDefault="00BE2472">
      <w:pPr>
        <w:rPr>
          <w:rFonts w:hint="eastAsia"/>
        </w:rPr>
      </w:pPr>
      <w:r>
        <w:separator/>
      </w:r>
    </w:p>
  </w:endnote>
  <w:endnote w:type="continuationSeparator" w:id="0">
    <w:p w14:paraId="42B1F7A5" w14:textId="77777777" w:rsidR="00BE2472" w:rsidRDefault="00BE24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glish157 BT"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DE02D" w14:textId="77777777" w:rsidR="00BE2472" w:rsidRDefault="00BE24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D584DD" w14:textId="77777777" w:rsidR="00BE2472" w:rsidRDefault="00BE24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DD5D" w14:textId="77777777" w:rsidR="0007109B" w:rsidRDefault="008079F1">
    <w:pPr>
      <w:pStyle w:val="NoSpacing"/>
      <w:jc w:val="center"/>
    </w:pPr>
    <w:r>
      <w:rPr>
        <w:rFonts w:ascii="English157 BT" w:hAnsi="English157 BT"/>
        <w:b/>
        <w:sz w:val="80"/>
        <w:szCs w:val="80"/>
      </w:rPr>
      <w:t xml:space="preserve">Kevin Ackford </w:t>
    </w:r>
    <w:r>
      <w:t xml:space="preserve"> </w:t>
    </w:r>
  </w:p>
  <w:p w14:paraId="07FDEF1D" w14:textId="77777777" w:rsidR="0007109B" w:rsidRDefault="008079F1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>(Composer/Arranger, Conductor, Brass &amp; Percussion Tutor)</w:t>
    </w:r>
  </w:p>
  <w:p w14:paraId="33CAD319" w14:textId="0300C0CA" w:rsidR="0007109B" w:rsidRDefault="008079F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11 </w:t>
    </w:r>
    <w:r w:rsidR="00EA33A7">
      <w:rPr>
        <w:sz w:val="20"/>
        <w:szCs w:val="20"/>
      </w:rPr>
      <w:t>Clifden Terrace, Cardell Road, Bodmin, Cornwall. PL31 2NH.</w:t>
    </w:r>
  </w:p>
  <w:p w14:paraId="07113C54" w14:textId="72660336" w:rsidR="0007109B" w:rsidRDefault="008079F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Telephone: 07866 510 297                Email: </w:t>
    </w:r>
    <w:hyperlink r:id="rId1" w:history="1">
      <w:r w:rsidR="002F1F86" w:rsidRPr="00BE171F">
        <w:rPr>
          <w:rStyle w:val="Hyperlink"/>
          <w:sz w:val="20"/>
          <w:szCs w:val="20"/>
        </w:rPr>
        <w:t>kevackfordmusic@gmail.com</w:t>
      </w:r>
    </w:hyperlink>
    <w:r w:rsidR="002F1F86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Web Site: </w:t>
    </w:r>
    <w:hyperlink r:id="rId2" w:history="1">
      <w:r w:rsidR="002F1F86" w:rsidRPr="002F1F86">
        <w:rPr>
          <w:rFonts w:ascii="Liberation Serif" w:eastAsia="SimSun" w:hAnsi="Liberation Serif"/>
          <w:color w:val="0000FF"/>
          <w:szCs w:val="24"/>
          <w:u w:val="single"/>
          <w:lang w:eastAsia="zh-CN" w:bidi="hi-IN"/>
        </w:rPr>
        <w:t>https://kevinackford.uk/</w:t>
      </w:r>
    </w:hyperlink>
  </w:p>
  <w:p w14:paraId="3B44189D" w14:textId="77777777" w:rsidR="0007109B" w:rsidRDefault="00BE2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0CB4"/>
    <w:multiLevelType w:val="hybridMultilevel"/>
    <w:tmpl w:val="B82E6EE2"/>
    <w:lvl w:ilvl="0" w:tplc="4CDC190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1318"/>
    <w:multiLevelType w:val="multilevel"/>
    <w:tmpl w:val="6588941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2293C84"/>
    <w:multiLevelType w:val="hybridMultilevel"/>
    <w:tmpl w:val="07582A12"/>
    <w:lvl w:ilvl="0" w:tplc="41D2968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5C3C"/>
    <w:multiLevelType w:val="multilevel"/>
    <w:tmpl w:val="7D7A44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BB742F0"/>
    <w:multiLevelType w:val="hybridMultilevel"/>
    <w:tmpl w:val="A834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7569A"/>
    <w:multiLevelType w:val="multilevel"/>
    <w:tmpl w:val="113EE6EC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FC10891"/>
    <w:multiLevelType w:val="multilevel"/>
    <w:tmpl w:val="90F6C01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6173459"/>
    <w:multiLevelType w:val="multilevel"/>
    <w:tmpl w:val="FF1C920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52820530"/>
    <w:multiLevelType w:val="multilevel"/>
    <w:tmpl w:val="45B488B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8201AED"/>
    <w:multiLevelType w:val="hybridMultilevel"/>
    <w:tmpl w:val="B82E6EE2"/>
    <w:lvl w:ilvl="0" w:tplc="4CDC190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4650B"/>
    <w:multiLevelType w:val="multilevel"/>
    <w:tmpl w:val="6C0212A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D58275D"/>
    <w:multiLevelType w:val="multilevel"/>
    <w:tmpl w:val="840655C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7C162E7B"/>
    <w:multiLevelType w:val="multilevel"/>
    <w:tmpl w:val="C08EB306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B2"/>
    <w:rsid w:val="00002542"/>
    <w:rsid w:val="00041BB8"/>
    <w:rsid w:val="000700E0"/>
    <w:rsid w:val="00095694"/>
    <w:rsid w:val="000A1704"/>
    <w:rsid w:val="001061F7"/>
    <w:rsid w:val="00107F5E"/>
    <w:rsid w:val="0013718C"/>
    <w:rsid w:val="002111FB"/>
    <w:rsid w:val="002512CB"/>
    <w:rsid w:val="00296E3C"/>
    <w:rsid w:val="002A7552"/>
    <w:rsid w:val="002F1F86"/>
    <w:rsid w:val="00315D68"/>
    <w:rsid w:val="003F5857"/>
    <w:rsid w:val="00420DCE"/>
    <w:rsid w:val="00467694"/>
    <w:rsid w:val="00476A31"/>
    <w:rsid w:val="00500FEC"/>
    <w:rsid w:val="00504778"/>
    <w:rsid w:val="0050511D"/>
    <w:rsid w:val="00542DD1"/>
    <w:rsid w:val="005B41FC"/>
    <w:rsid w:val="00667A74"/>
    <w:rsid w:val="0067303B"/>
    <w:rsid w:val="006A5722"/>
    <w:rsid w:val="006C6F29"/>
    <w:rsid w:val="00745BAB"/>
    <w:rsid w:val="007719AF"/>
    <w:rsid w:val="00787105"/>
    <w:rsid w:val="007E0919"/>
    <w:rsid w:val="008079F1"/>
    <w:rsid w:val="0082320C"/>
    <w:rsid w:val="00824F95"/>
    <w:rsid w:val="00884739"/>
    <w:rsid w:val="008A585A"/>
    <w:rsid w:val="008A711A"/>
    <w:rsid w:val="00912FF6"/>
    <w:rsid w:val="00A43D08"/>
    <w:rsid w:val="00A7132E"/>
    <w:rsid w:val="00B019C4"/>
    <w:rsid w:val="00BE2472"/>
    <w:rsid w:val="00C315B2"/>
    <w:rsid w:val="00D01E5D"/>
    <w:rsid w:val="00D50785"/>
    <w:rsid w:val="00E56AEB"/>
    <w:rsid w:val="00EA33A7"/>
    <w:rsid w:val="00E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0E16"/>
  <w15:docId w15:val="{C64201DE-252F-4B41-8ADB-8DD76957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2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Heading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Calibri" w:hAnsi="Calibri"/>
      <w:color w:val="00000A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</w:pPr>
    <w:rPr>
      <w:rFonts w:ascii="Calibri" w:eastAsia="Calibri" w:hAnsi="Calibri"/>
      <w:color w:val="00000A"/>
      <w:szCs w:val="22"/>
      <w:lang w:eastAsia="en-US" w:bidi="ar-SA"/>
    </w:rPr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OpenSymbol"/>
      <w:b w:val="0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ascii="Calibri" w:eastAsia="Calibri" w:hAnsi="Calibri" w:cs="OpenSymbol"/>
      <w:sz w:val="22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OpenSymbol"/>
      <w:b w:val="0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ascii="Calibri" w:eastAsia="Calibri" w:hAnsi="Calibri" w:cs="OpenSymbol"/>
      <w:sz w:val="22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Wingdings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Wingdings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Wingdings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Wingdings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7">
    <w:name w:val="ListLabel 157"/>
    <w:rPr>
      <w:rFonts w:cs="OpenSymbol"/>
      <w:b w:val="0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ascii="Calibri" w:eastAsia="Calibri" w:hAnsi="Calibri" w:cs="OpenSymbol"/>
      <w:sz w:val="22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NumberingSymbols">
    <w:name w:val="Numbering Symbols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table" w:styleId="TableGrid">
    <w:name w:val="Table Grid"/>
    <w:basedOn w:val="TableNormal"/>
    <w:uiPriority w:val="39"/>
    <w:rsid w:val="0050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ackfordmusi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evinackford.uk/product-category/book_in_school_less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vinackford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evinackford.uk/" TargetMode="External"/><Relationship Id="rId1" Type="http://schemas.openxmlformats.org/officeDocument/2006/relationships/hyperlink" Target="mailto:kevackfordmu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81D5-5CB0-4850-BAB7-C1E86B90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Ackford</dc:creator>
  <cp:lastModifiedBy>Kevin Ackford</cp:lastModifiedBy>
  <cp:revision>2</cp:revision>
  <cp:lastPrinted>2020-06-14T11:23:00Z</cp:lastPrinted>
  <dcterms:created xsi:type="dcterms:W3CDTF">2020-06-14T11:25:00Z</dcterms:created>
  <dcterms:modified xsi:type="dcterms:W3CDTF">2020-06-14T11:25:00Z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